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9C75" w14:textId="3D88A001" w:rsidR="0057751C" w:rsidRPr="00966CF1" w:rsidRDefault="00A80EBA" w:rsidP="00A80EBA">
      <w:pPr>
        <w:tabs>
          <w:tab w:val="left" w:pos="3100"/>
        </w:tabs>
        <w:spacing w:line="240" w:lineRule="auto"/>
        <w:ind w:left="720" w:firstLine="720"/>
        <w:jc w:val="both"/>
        <w:rPr>
          <w:rFonts w:ascii="Myriad Pro" w:hAnsi="Myriad Pro" w:cs="Helvetica"/>
          <w:b/>
          <w:noProof/>
          <w:color w:val="FFD506"/>
          <w:sz w:val="20"/>
          <w:szCs w:val="20"/>
        </w:rPr>
      </w:pPr>
      <w:r>
        <w:rPr>
          <w:rFonts w:ascii="Myriad Pro" w:hAnsi="Myriad Pro" w:cs="Helvetica"/>
          <w:b/>
          <w:noProof/>
          <w:color w:val="FFD506"/>
          <w:sz w:val="20"/>
          <w:szCs w:val="20"/>
        </w:rPr>
        <w:tab/>
      </w:r>
    </w:p>
    <w:p w14:paraId="36927E15" w14:textId="068B70FE" w:rsidR="00E73AC4" w:rsidRDefault="00E73AC4" w:rsidP="00FE50B2">
      <w:pPr>
        <w:pStyle w:val="NoSpacing"/>
        <w:ind w:left="90"/>
        <w:jc w:val="both"/>
        <w:rPr>
          <w:rFonts w:ascii="Myriad Pro" w:hAnsi="Myriad Pro"/>
          <w:b/>
          <w:i/>
          <w:sz w:val="24"/>
          <w:szCs w:val="24"/>
        </w:rPr>
      </w:pPr>
    </w:p>
    <w:p w14:paraId="56F79AD2" w14:textId="257C15EC" w:rsidR="00411553" w:rsidRDefault="00411553" w:rsidP="002C59AA">
      <w:pPr>
        <w:pStyle w:val="NoSpacing"/>
        <w:jc w:val="both"/>
        <w:rPr>
          <w:rFonts w:ascii="Myriad Pro" w:hAnsi="Myriad Pro"/>
          <w:b/>
          <w:i/>
          <w:sz w:val="24"/>
          <w:szCs w:val="24"/>
        </w:rPr>
      </w:pPr>
    </w:p>
    <w:p w14:paraId="76F297FA" w14:textId="4C3A3EC1" w:rsidR="002713D0" w:rsidRDefault="002713D0" w:rsidP="002713D0">
      <w:pPr>
        <w:spacing w:line="259" w:lineRule="auto"/>
      </w:pPr>
      <w:r>
        <w:rPr>
          <w:rFonts w:ascii="Calibri" w:eastAsia="Calibri" w:hAnsi="Calibri" w:cs="Calibri"/>
          <w:b/>
        </w:rPr>
        <w:t xml:space="preserve"> </w:t>
      </w:r>
    </w:p>
    <w:p w14:paraId="2D52A4C7" w14:textId="75E53955" w:rsidR="00CB1C6E" w:rsidRPr="00006683" w:rsidRDefault="00EB44DD" w:rsidP="00CB1C6E">
      <w:pPr>
        <w:pStyle w:val="NoSpacing"/>
        <w:jc w:val="both"/>
        <w:rPr>
          <w:rFonts w:ascii="Myriad Pro" w:hAnsi="Myriad Pro"/>
          <w:sz w:val="24"/>
          <w:szCs w:val="24"/>
        </w:rPr>
      </w:pPr>
      <w:r>
        <w:rPr>
          <w:rFonts w:ascii="Myriad Pro" w:hAnsi="Myriad Pro"/>
          <w:sz w:val="24"/>
          <w:szCs w:val="24"/>
        </w:rPr>
        <w:t xml:space="preserve">Student services staff work on-site and remotely and meet with students virtually and in-person as schedules and covid regulations allow.  </w:t>
      </w:r>
      <w:r w:rsidR="00006683" w:rsidRPr="00CB1C6E">
        <w:rPr>
          <w:rFonts w:ascii="Myriad Pro" w:hAnsi="Myriad Pro"/>
          <w:sz w:val="24"/>
          <w:szCs w:val="24"/>
        </w:rPr>
        <w:t>Onsite schedules will vary by office or staff perso</w:t>
      </w:r>
      <w:r>
        <w:rPr>
          <w:rFonts w:ascii="Myriad Pro" w:hAnsi="Myriad Pro"/>
          <w:sz w:val="24"/>
          <w:szCs w:val="24"/>
        </w:rPr>
        <w:t>n.</w:t>
      </w:r>
      <w:r w:rsidR="00CB1C6E" w:rsidRPr="00CB1C6E">
        <w:rPr>
          <w:rFonts w:ascii="Myriad Pro" w:hAnsi="Myriad Pro"/>
          <w:sz w:val="24"/>
          <w:szCs w:val="24"/>
        </w:rPr>
        <w:t xml:space="preserve"> If you need assistance, </w:t>
      </w:r>
      <w:r w:rsidR="00CB1C6E">
        <w:rPr>
          <w:rFonts w:ascii="Myriad Pro" w:hAnsi="Myriad Pro"/>
          <w:sz w:val="24"/>
          <w:szCs w:val="24"/>
        </w:rPr>
        <w:t>please</w:t>
      </w:r>
      <w:r w:rsidR="00CB1C6E" w:rsidRPr="00CB1C6E">
        <w:rPr>
          <w:rFonts w:ascii="Myriad Pro" w:hAnsi="Myriad Pro"/>
          <w:sz w:val="24"/>
          <w:szCs w:val="24"/>
        </w:rPr>
        <w:t xml:space="preserve"> </w:t>
      </w:r>
      <w:r>
        <w:rPr>
          <w:rFonts w:ascii="Myriad Pro" w:hAnsi="Myriad Pro"/>
          <w:sz w:val="24"/>
          <w:szCs w:val="24"/>
        </w:rPr>
        <w:t xml:space="preserve">drop by the Leadership Center, </w:t>
      </w:r>
      <w:r w:rsidR="00CB1C6E" w:rsidRPr="00CB1C6E">
        <w:rPr>
          <w:rFonts w:ascii="Myriad Pro" w:hAnsi="Myriad Pro"/>
          <w:sz w:val="24"/>
          <w:szCs w:val="24"/>
        </w:rPr>
        <w:t>email staff</w:t>
      </w:r>
      <w:r>
        <w:rPr>
          <w:rFonts w:ascii="Myriad Pro" w:hAnsi="Myriad Pro"/>
          <w:sz w:val="24"/>
          <w:szCs w:val="24"/>
        </w:rPr>
        <w:t>, or</w:t>
      </w:r>
      <w:r w:rsidR="00CB1C6E" w:rsidRPr="00CB1C6E">
        <w:rPr>
          <w:rFonts w:ascii="Myriad Pro" w:hAnsi="Myriad Pro"/>
          <w:sz w:val="24"/>
          <w:szCs w:val="24"/>
        </w:rPr>
        <w:t xml:space="preserve"> call main and office lines.  A full directory</w:t>
      </w:r>
      <w:r w:rsidR="00CB1C6E">
        <w:rPr>
          <w:rFonts w:ascii="Myriad Pro" w:hAnsi="Myriad Pro"/>
          <w:sz w:val="24"/>
          <w:szCs w:val="24"/>
        </w:rPr>
        <w:t xml:space="preserve"> can be found here</w:t>
      </w:r>
      <w:r w:rsidR="00CB1C6E" w:rsidRPr="00CB1C6E">
        <w:t xml:space="preserve"> </w:t>
      </w:r>
      <w:hyperlink r:id="rId8" w:history="1">
        <w:r w:rsidR="00006683" w:rsidRPr="00901457">
          <w:rPr>
            <w:rStyle w:val="Hyperlink"/>
            <w:rFonts w:ascii="Myriad Pro" w:hAnsi="Myriad Pro"/>
            <w:sz w:val="24"/>
            <w:szCs w:val="24"/>
          </w:rPr>
          <w:t>https://www.law.gmu.edu/peopfind</w:t>
        </w:r>
      </w:hyperlink>
      <w:r w:rsidR="00006683">
        <w:rPr>
          <w:rFonts w:ascii="Myriad Pro" w:hAnsi="Myriad Pro"/>
          <w:sz w:val="24"/>
          <w:szCs w:val="24"/>
        </w:rPr>
        <w:t xml:space="preserve">.  </w:t>
      </w:r>
      <w:r>
        <w:rPr>
          <w:rFonts w:ascii="Myriad Pro" w:hAnsi="Myriad Pro"/>
          <w:sz w:val="24"/>
          <w:szCs w:val="24"/>
        </w:rPr>
        <w:t xml:space="preserve"> We are here to help!</w:t>
      </w:r>
    </w:p>
    <w:p w14:paraId="41C104AA" w14:textId="77777777" w:rsidR="00CB1C6E" w:rsidRDefault="00CB1C6E" w:rsidP="00CB1C6E">
      <w:pPr>
        <w:pStyle w:val="NoSpacing"/>
        <w:jc w:val="both"/>
        <w:rPr>
          <w:rFonts w:ascii="Myriad Pro" w:hAnsi="Myriad Pro"/>
          <w:b/>
          <w:bCs/>
          <w:sz w:val="24"/>
          <w:szCs w:val="24"/>
          <w:u w:val="single"/>
        </w:rPr>
      </w:pPr>
    </w:p>
    <w:p w14:paraId="02A3A84D" w14:textId="6CBF7DFD" w:rsidR="00961134" w:rsidRDefault="00A42803" w:rsidP="00CB1C6E">
      <w:pPr>
        <w:pStyle w:val="NoSpacing"/>
        <w:jc w:val="both"/>
        <w:rPr>
          <w:rFonts w:ascii="Myriad Pro" w:hAnsi="Myriad Pro"/>
          <w:b/>
          <w:bCs/>
          <w:sz w:val="24"/>
          <w:szCs w:val="24"/>
          <w:u w:val="single"/>
        </w:rPr>
      </w:pPr>
      <w:r>
        <w:rPr>
          <w:rFonts w:ascii="Myriad Pro" w:hAnsi="Myriad Pro"/>
          <w:b/>
          <w:bCs/>
          <w:sz w:val="24"/>
          <w:szCs w:val="24"/>
          <w:u w:val="single"/>
        </w:rPr>
        <w:t>CAREER ADVISING</w:t>
      </w:r>
    </w:p>
    <w:p w14:paraId="5B7C30B1" w14:textId="77777777" w:rsidR="00961134" w:rsidRDefault="00961134" w:rsidP="00961134">
      <w:pPr>
        <w:pStyle w:val="NoSpacing"/>
        <w:ind w:left="90"/>
        <w:jc w:val="both"/>
        <w:rPr>
          <w:rFonts w:ascii="Myriad Pro" w:hAnsi="Myriad Pro"/>
          <w:b/>
          <w:bCs/>
          <w:i/>
          <w:iCs/>
          <w:sz w:val="24"/>
          <w:szCs w:val="24"/>
        </w:rPr>
      </w:pPr>
    </w:p>
    <w:p w14:paraId="4664E246" w14:textId="1A93B5FE" w:rsidR="00961134" w:rsidRDefault="00A80EBA" w:rsidP="005E1681">
      <w:pPr>
        <w:pStyle w:val="NoSpacing"/>
        <w:jc w:val="both"/>
        <w:rPr>
          <w:rFonts w:ascii="Myriad Pro" w:hAnsi="Myriad Pro"/>
          <w:b/>
          <w:bCs/>
          <w:i/>
          <w:iCs/>
          <w:sz w:val="24"/>
          <w:szCs w:val="24"/>
        </w:rPr>
      </w:pPr>
      <w:r>
        <w:rPr>
          <w:rFonts w:ascii="Myriad Pro" w:hAnsi="Myriad Pro"/>
          <w:b/>
          <w:bCs/>
          <w:i/>
          <w:iCs/>
          <w:sz w:val="24"/>
          <w:szCs w:val="24"/>
        </w:rPr>
        <w:t xml:space="preserve">What services does the Career Services Office </w:t>
      </w:r>
      <w:r w:rsidR="00BD6EFD">
        <w:rPr>
          <w:rFonts w:ascii="Myriad Pro" w:hAnsi="Myriad Pro"/>
          <w:b/>
          <w:bCs/>
          <w:i/>
          <w:iCs/>
          <w:sz w:val="24"/>
          <w:szCs w:val="24"/>
        </w:rPr>
        <w:t xml:space="preserve">(CSO) </w:t>
      </w:r>
      <w:r>
        <w:rPr>
          <w:rFonts w:ascii="Myriad Pro" w:hAnsi="Myriad Pro"/>
          <w:b/>
          <w:bCs/>
          <w:i/>
          <w:iCs/>
          <w:sz w:val="24"/>
          <w:szCs w:val="24"/>
        </w:rPr>
        <w:t>p</w:t>
      </w:r>
      <w:r w:rsidR="00961134">
        <w:rPr>
          <w:rFonts w:ascii="Myriad Pro" w:hAnsi="Myriad Pro"/>
          <w:b/>
          <w:bCs/>
          <w:i/>
          <w:iCs/>
          <w:sz w:val="24"/>
          <w:szCs w:val="24"/>
        </w:rPr>
        <w:t>rovide?</w:t>
      </w:r>
    </w:p>
    <w:p w14:paraId="27497E75" w14:textId="75D567AA" w:rsidR="00961134" w:rsidRDefault="00961134" w:rsidP="005E1681">
      <w:pPr>
        <w:pStyle w:val="NoSpacing"/>
        <w:jc w:val="both"/>
        <w:rPr>
          <w:rFonts w:ascii="Myriad Pro" w:hAnsi="Myriad Pro"/>
          <w:sz w:val="24"/>
          <w:szCs w:val="24"/>
        </w:rPr>
      </w:pPr>
      <w:r>
        <w:rPr>
          <w:rFonts w:ascii="Myriad Pro" w:hAnsi="Myriad Pro"/>
          <w:sz w:val="24"/>
          <w:szCs w:val="24"/>
        </w:rPr>
        <w:t xml:space="preserve">Our staff is equipped to address all career-related topics with students such as: resume and cover letter review, interview preparation, resources for employer research, counseling students on career exploration, and facilitating networking opportunities.  </w:t>
      </w:r>
    </w:p>
    <w:p w14:paraId="49851EFA" w14:textId="77777777" w:rsidR="00961134" w:rsidRDefault="00961134" w:rsidP="00961134">
      <w:pPr>
        <w:pStyle w:val="NoSpacing"/>
        <w:ind w:left="90"/>
        <w:jc w:val="both"/>
        <w:rPr>
          <w:rFonts w:ascii="Myriad Pro" w:hAnsi="Myriad Pro"/>
          <w:b/>
          <w:bCs/>
          <w:i/>
          <w:iCs/>
          <w:sz w:val="24"/>
          <w:szCs w:val="24"/>
        </w:rPr>
      </w:pPr>
    </w:p>
    <w:p w14:paraId="130239CF" w14:textId="77777777" w:rsidR="00961134" w:rsidRDefault="00961134" w:rsidP="005E1681">
      <w:pPr>
        <w:pStyle w:val="NoSpacing"/>
        <w:jc w:val="both"/>
        <w:rPr>
          <w:rFonts w:ascii="Myriad Pro" w:hAnsi="Myriad Pro"/>
          <w:b/>
          <w:bCs/>
          <w:i/>
          <w:iCs/>
          <w:sz w:val="24"/>
          <w:szCs w:val="24"/>
        </w:rPr>
      </w:pPr>
      <w:r>
        <w:rPr>
          <w:rFonts w:ascii="Myriad Pro" w:hAnsi="Myriad Pro"/>
          <w:b/>
          <w:bCs/>
          <w:i/>
          <w:iCs/>
          <w:sz w:val="24"/>
          <w:szCs w:val="24"/>
        </w:rPr>
        <w:t xml:space="preserve">When can I meet with a Career Advisor to discuss careers and jobs?  </w:t>
      </w:r>
    </w:p>
    <w:p w14:paraId="11909BFA" w14:textId="60422FD2" w:rsidR="00961134" w:rsidRPr="005E1681" w:rsidRDefault="005E1681" w:rsidP="005E1681">
      <w:pPr>
        <w:rPr>
          <w:rFonts w:ascii="Myriad Pro" w:hAnsi="Myriad Pro"/>
          <w:sz w:val="24"/>
          <w:szCs w:val="24"/>
        </w:rPr>
      </w:pPr>
      <w:r w:rsidRPr="005E1681">
        <w:rPr>
          <w:rFonts w:ascii="Myriad Pro" w:hAnsi="Myriad Pro"/>
          <w:sz w:val="24"/>
          <w:szCs w:val="24"/>
        </w:rPr>
        <w:t xml:space="preserve">Based on past student experiences, students are best served by focusing initially on their academic routines.  Students can make counseling appointments whenever they wish, but you are strongly encouraged to focus more directly on career matters later in the semester.   </w:t>
      </w:r>
      <w:r w:rsidR="00CB1C6E">
        <w:rPr>
          <w:rFonts w:ascii="Myriad Pro" w:hAnsi="Myriad Pro"/>
          <w:sz w:val="24"/>
          <w:szCs w:val="24"/>
        </w:rPr>
        <w:t xml:space="preserve">In September, we will hold some 1L workshops to provide more foundational information.  </w:t>
      </w:r>
      <w:r w:rsidRPr="005E1681">
        <w:rPr>
          <w:rFonts w:ascii="Myriad Pro" w:hAnsi="Myriad Pro"/>
          <w:sz w:val="24"/>
          <w:szCs w:val="24"/>
        </w:rPr>
        <w:t xml:space="preserve">In October, career counselors will offer additional career planning sessions designed </w:t>
      </w:r>
      <w:r w:rsidR="00CB1C6E">
        <w:rPr>
          <w:rFonts w:ascii="Myriad Pro" w:hAnsi="Myriad Pro"/>
          <w:sz w:val="24"/>
          <w:szCs w:val="24"/>
        </w:rPr>
        <w:t xml:space="preserve">specifically </w:t>
      </w:r>
      <w:r w:rsidRPr="005E1681">
        <w:rPr>
          <w:rFonts w:ascii="Myriad Pro" w:hAnsi="Myriad Pro"/>
          <w:sz w:val="24"/>
          <w:szCs w:val="24"/>
        </w:rPr>
        <w:t xml:space="preserve">for the first-year </w:t>
      </w:r>
      <w:r w:rsidR="00CB1C6E">
        <w:rPr>
          <w:rFonts w:ascii="Myriad Pro" w:hAnsi="Myriad Pro"/>
          <w:sz w:val="24"/>
          <w:szCs w:val="24"/>
        </w:rPr>
        <w:t xml:space="preserve">summer </w:t>
      </w:r>
      <w:r w:rsidRPr="005E1681">
        <w:rPr>
          <w:rFonts w:ascii="Myriad Pro" w:hAnsi="Myriad Pro"/>
          <w:sz w:val="24"/>
          <w:szCs w:val="24"/>
        </w:rPr>
        <w:t xml:space="preserve">job search.  In the meantime, if you would like to </w:t>
      </w:r>
      <w:r w:rsidR="00EB44DD">
        <w:rPr>
          <w:rFonts w:ascii="Myriad Pro" w:hAnsi="Myriad Pro"/>
          <w:sz w:val="24"/>
          <w:szCs w:val="24"/>
        </w:rPr>
        <w:t>update your</w:t>
      </w:r>
      <w:r w:rsidRPr="005E1681">
        <w:rPr>
          <w:rFonts w:ascii="Myriad Pro" w:hAnsi="Myriad Pro"/>
          <w:sz w:val="24"/>
          <w:szCs w:val="24"/>
        </w:rPr>
        <w:t xml:space="preserve"> resume</w:t>
      </w:r>
      <w:r w:rsidR="00CB1C6E">
        <w:rPr>
          <w:rFonts w:ascii="Myriad Pro" w:hAnsi="Myriad Pro"/>
          <w:sz w:val="24"/>
          <w:szCs w:val="24"/>
        </w:rPr>
        <w:t>, work on cover letters, or begin exploring employers and practice areas, please look at the many resources on the CAS Intranet resource sections.  (See below for more on the CAS Intranet.)</w:t>
      </w:r>
    </w:p>
    <w:p w14:paraId="73BC7D6A" w14:textId="77777777" w:rsidR="00961134" w:rsidRDefault="00961134" w:rsidP="005E1681">
      <w:pPr>
        <w:pStyle w:val="NoSpacing"/>
        <w:jc w:val="both"/>
        <w:rPr>
          <w:rFonts w:ascii="Myriad Pro" w:hAnsi="Myriad Pro"/>
          <w:b/>
          <w:bCs/>
          <w:i/>
          <w:iCs/>
          <w:sz w:val="24"/>
          <w:szCs w:val="24"/>
        </w:rPr>
      </w:pPr>
      <w:r>
        <w:rPr>
          <w:rFonts w:ascii="Myriad Pro" w:hAnsi="Myriad Pro"/>
          <w:b/>
          <w:bCs/>
          <w:i/>
          <w:iCs/>
          <w:sz w:val="24"/>
          <w:szCs w:val="24"/>
        </w:rPr>
        <w:t xml:space="preserve">Am I required to meet with Career Services?  Will I be assigned a Career Advisor?  </w:t>
      </w:r>
    </w:p>
    <w:p w14:paraId="2124432C" w14:textId="2BF93914" w:rsidR="00961134" w:rsidRDefault="00961134" w:rsidP="005E1681">
      <w:pPr>
        <w:pStyle w:val="NoSpacing"/>
        <w:jc w:val="both"/>
        <w:rPr>
          <w:rFonts w:ascii="Myriad Pro" w:hAnsi="Myriad Pro"/>
          <w:b/>
          <w:bCs/>
          <w:i/>
          <w:iCs/>
          <w:sz w:val="24"/>
          <w:szCs w:val="24"/>
        </w:rPr>
      </w:pPr>
      <w:r>
        <w:rPr>
          <w:rFonts w:ascii="Myriad Pro" w:hAnsi="Myriad Pro"/>
          <w:sz w:val="24"/>
          <w:szCs w:val="24"/>
        </w:rPr>
        <w:t>YES.  Per Academic Regulation 3-3.6, it is mandatory to meet with CSO, and it</w:t>
      </w:r>
      <w:r w:rsidR="000F5EA9">
        <w:rPr>
          <w:rFonts w:ascii="Myriad Pro" w:hAnsi="Myriad Pro"/>
          <w:sz w:val="24"/>
          <w:szCs w:val="24"/>
        </w:rPr>
        <w:t xml:space="preserve"> is a requirement to graduate</w:t>
      </w:r>
      <w:r>
        <w:rPr>
          <w:rFonts w:ascii="Myriad Pro" w:hAnsi="Myriad Pro"/>
          <w:sz w:val="24"/>
          <w:szCs w:val="24"/>
        </w:rPr>
        <w:t xml:space="preserve">.  A member of the Career Services staff will be assigned to you and will reach out to schedule an initial meeting.  In addition to your assigned advisor, you are welcome to meet with any Career Advisor on the staff.   </w:t>
      </w:r>
    </w:p>
    <w:p w14:paraId="0731A59C" w14:textId="77777777" w:rsidR="00961134" w:rsidRDefault="00961134" w:rsidP="00961134">
      <w:pPr>
        <w:pStyle w:val="NoSpacing"/>
        <w:ind w:left="90"/>
        <w:jc w:val="both"/>
        <w:rPr>
          <w:rFonts w:ascii="Myriad Pro" w:hAnsi="Myriad Pro"/>
          <w:b/>
          <w:bCs/>
          <w:i/>
          <w:iCs/>
          <w:sz w:val="24"/>
          <w:szCs w:val="24"/>
        </w:rPr>
      </w:pPr>
    </w:p>
    <w:p w14:paraId="285AC089" w14:textId="77777777" w:rsidR="00961134" w:rsidRDefault="00961134" w:rsidP="005E1681">
      <w:pPr>
        <w:pStyle w:val="NoSpacing"/>
        <w:jc w:val="both"/>
        <w:rPr>
          <w:rFonts w:ascii="Myriad Pro" w:hAnsi="Myriad Pro"/>
          <w:b/>
          <w:bCs/>
          <w:i/>
          <w:iCs/>
          <w:sz w:val="24"/>
          <w:szCs w:val="24"/>
        </w:rPr>
      </w:pPr>
      <w:r>
        <w:rPr>
          <w:rFonts w:ascii="Myriad Pro" w:hAnsi="Myriad Pro"/>
          <w:b/>
          <w:bCs/>
          <w:i/>
          <w:iCs/>
          <w:sz w:val="24"/>
          <w:szCs w:val="24"/>
        </w:rPr>
        <w:t xml:space="preserve">Where can I find a sample resume, cover letter or LinkedIn profile? </w:t>
      </w:r>
    </w:p>
    <w:p w14:paraId="3C98FE51" w14:textId="047E17DB" w:rsidR="00961134" w:rsidRDefault="00961134" w:rsidP="005E1681">
      <w:pPr>
        <w:pStyle w:val="NoSpacing"/>
        <w:jc w:val="both"/>
        <w:rPr>
          <w:rFonts w:ascii="Myriad Pro" w:hAnsi="Myriad Pro"/>
          <w:sz w:val="24"/>
          <w:szCs w:val="24"/>
        </w:rPr>
      </w:pPr>
      <w:r>
        <w:rPr>
          <w:rFonts w:ascii="Myriad Pro" w:hAnsi="Myriad Pro"/>
          <w:sz w:val="24"/>
          <w:szCs w:val="24"/>
        </w:rPr>
        <w:t xml:space="preserve">You can find samples of these documents on our Intranet at </w:t>
      </w:r>
      <w:hyperlink r:id="rId9" w:history="1">
        <w:r>
          <w:rPr>
            <w:rStyle w:val="Hyperlink"/>
            <w:rFonts w:ascii="Myriad Pro" w:hAnsi="Myriad Pro"/>
            <w:sz w:val="24"/>
            <w:szCs w:val="24"/>
          </w:rPr>
          <w:t>https://sls.gmu.edu/cas/</w:t>
        </w:r>
      </w:hyperlink>
      <w:r>
        <w:rPr>
          <w:rFonts w:ascii="Myriad Pro" w:hAnsi="Myriad Pro"/>
          <w:sz w:val="24"/>
          <w:szCs w:val="24"/>
        </w:rPr>
        <w:t>. </w:t>
      </w:r>
      <w:r w:rsidR="00A42803">
        <w:rPr>
          <w:rFonts w:ascii="Myriad Pro" w:hAnsi="Myriad Pro"/>
          <w:sz w:val="24"/>
          <w:szCs w:val="24"/>
        </w:rPr>
        <w:t xml:space="preserve"> To lo</w:t>
      </w:r>
      <w:r w:rsidR="00BD6EFD">
        <w:rPr>
          <w:rFonts w:ascii="Myriad Pro" w:hAnsi="Myriad Pro"/>
          <w:sz w:val="24"/>
          <w:szCs w:val="24"/>
        </w:rPr>
        <w:t>gin, enter</w:t>
      </w:r>
      <w:r w:rsidR="00167430">
        <w:rPr>
          <w:rFonts w:ascii="Myriad Pro" w:hAnsi="Myriad Pro"/>
          <w:sz w:val="24"/>
          <w:szCs w:val="24"/>
        </w:rPr>
        <w:t xml:space="preserve"> the username of </w:t>
      </w:r>
      <w:r w:rsidR="00167430" w:rsidRPr="00BD6EFD">
        <w:rPr>
          <w:rFonts w:ascii="Myriad Pro" w:hAnsi="Myriad Pro"/>
          <w:i/>
          <w:iCs/>
          <w:sz w:val="24"/>
          <w:szCs w:val="24"/>
        </w:rPr>
        <w:t>casguest</w:t>
      </w:r>
      <w:r w:rsidR="00167430">
        <w:rPr>
          <w:rFonts w:ascii="Myriad Pro" w:hAnsi="Myriad Pro"/>
          <w:sz w:val="24"/>
          <w:szCs w:val="24"/>
        </w:rPr>
        <w:t xml:space="preserve">, </w:t>
      </w:r>
      <w:r w:rsidR="00A42803">
        <w:rPr>
          <w:rFonts w:ascii="Myriad Pro" w:hAnsi="Myriad Pro"/>
          <w:sz w:val="24"/>
          <w:szCs w:val="24"/>
        </w:rPr>
        <w:t xml:space="preserve">and </w:t>
      </w:r>
      <w:r w:rsidR="00167430">
        <w:rPr>
          <w:rFonts w:ascii="Myriad Pro" w:hAnsi="Myriad Pro"/>
          <w:sz w:val="24"/>
          <w:szCs w:val="24"/>
        </w:rPr>
        <w:t xml:space="preserve">the </w:t>
      </w:r>
      <w:r w:rsidR="00A42803">
        <w:rPr>
          <w:rFonts w:ascii="Myriad Pro" w:hAnsi="Myriad Pro"/>
          <w:sz w:val="24"/>
          <w:szCs w:val="24"/>
        </w:rPr>
        <w:t xml:space="preserve">password is </w:t>
      </w:r>
      <w:r w:rsidR="00E6578A">
        <w:rPr>
          <w:rFonts w:ascii="Myriad Pro" w:hAnsi="Myriad Pro"/>
          <w:i/>
          <w:iCs/>
          <w:sz w:val="24"/>
          <w:szCs w:val="24"/>
        </w:rPr>
        <w:t>scalia</w:t>
      </w:r>
      <w:r w:rsidR="00A42803" w:rsidRPr="00BD6EFD">
        <w:rPr>
          <w:rFonts w:ascii="Myriad Pro" w:hAnsi="Myriad Pro"/>
          <w:i/>
          <w:iCs/>
          <w:sz w:val="24"/>
          <w:szCs w:val="24"/>
        </w:rPr>
        <w:t>law</w:t>
      </w:r>
      <w:r w:rsidR="00A42803">
        <w:rPr>
          <w:rFonts w:ascii="Myriad Pro" w:hAnsi="Myriad Pro"/>
          <w:sz w:val="24"/>
          <w:szCs w:val="24"/>
        </w:rPr>
        <w:t xml:space="preserve">.  </w:t>
      </w:r>
      <w:r>
        <w:rPr>
          <w:rFonts w:ascii="Myriad Pro" w:hAnsi="Myriad Pro"/>
          <w:sz w:val="24"/>
          <w:szCs w:val="24"/>
        </w:rPr>
        <w:t xml:space="preserve">The Intranet contains documents for Scalia Law students and graduates regarding career planning (including sample resumes, cover letters and LinkedIn profiles), academic planning, and bar information. After you look at the sample resumes and update your own resume, you can submit your draft to CSO (at </w:t>
      </w:r>
      <w:hyperlink r:id="rId10" w:history="1">
        <w:r>
          <w:rPr>
            <w:rStyle w:val="Hyperlink"/>
            <w:rFonts w:ascii="Myriad Pro" w:hAnsi="Myriad Pro"/>
            <w:sz w:val="24"/>
            <w:szCs w:val="24"/>
          </w:rPr>
          <w:t>lawcareer@gmu.edu</w:t>
        </w:r>
      </w:hyperlink>
      <w:r>
        <w:rPr>
          <w:rFonts w:ascii="Myriad Pro" w:hAnsi="Myriad Pro"/>
          <w:sz w:val="24"/>
          <w:szCs w:val="24"/>
        </w:rPr>
        <w:t xml:space="preserve">) for an advisor to review. </w:t>
      </w:r>
    </w:p>
    <w:p w14:paraId="4A4C73A5" w14:textId="77777777" w:rsidR="00961134" w:rsidRDefault="00961134" w:rsidP="002C59AA">
      <w:pPr>
        <w:pStyle w:val="NoSpacing"/>
        <w:jc w:val="both"/>
        <w:rPr>
          <w:rFonts w:ascii="Myriad Pro" w:hAnsi="Myriad Pro"/>
          <w:b/>
          <w:i/>
          <w:sz w:val="24"/>
          <w:szCs w:val="24"/>
        </w:rPr>
      </w:pPr>
    </w:p>
    <w:p w14:paraId="43D78D50" w14:textId="26B614B0" w:rsidR="0057751C" w:rsidRDefault="0057751C" w:rsidP="00D42322">
      <w:pPr>
        <w:pStyle w:val="NoSpacing"/>
        <w:jc w:val="both"/>
        <w:rPr>
          <w:rFonts w:ascii="Myriad Pro" w:hAnsi="Myriad Pro"/>
          <w:sz w:val="24"/>
          <w:szCs w:val="24"/>
        </w:rPr>
      </w:pPr>
    </w:p>
    <w:p w14:paraId="32447576" w14:textId="7B6365F3" w:rsidR="00677EE7" w:rsidRPr="00D42322" w:rsidRDefault="00677EE7" w:rsidP="0057751C">
      <w:pPr>
        <w:pStyle w:val="NoSpacing"/>
        <w:ind w:left="90"/>
        <w:jc w:val="both"/>
        <w:rPr>
          <w:rFonts w:ascii="Myriad Pro" w:hAnsi="Myriad Pro"/>
          <w:b/>
          <w:sz w:val="24"/>
          <w:szCs w:val="24"/>
          <w:u w:val="single"/>
        </w:rPr>
      </w:pPr>
      <w:r w:rsidRPr="00D42322">
        <w:rPr>
          <w:rFonts w:ascii="Myriad Pro" w:hAnsi="Myriad Pro"/>
          <w:b/>
          <w:sz w:val="24"/>
          <w:szCs w:val="24"/>
          <w:u w:val="single"/>
        </w:rPr>
        <w:t>ACADEMIC ADVISING</w:t>
      </w:r>
    </w:p>
    <w:p w14:paraId="02EC5106" w14:textId="77777777" w:rsidR="00677EE7" w:rsidRPr="00966CF1" w:rsidRDefault="00677EE7" w:rsidP="0057751C">
      <w:pPr>
        <w:pStyle w:val="NoSpacing"/>
        <w:ind w:left="90"/>
        <w:jc w:val="both"/>
        <w:rPr>
          <w:rFonts w:ascii="Myriad Pro" w:hAnsi="Myriad Pro"/>
          <w:sz w:val="24"/>
          <w:szCs w:val="24"/>
        </w:rPr>
      </w:pPr>
    </w:p>
    <w:p w14:paraId="3F550F27" w14:textId="17119FD9" w:rsidR="0057751C" w:rsidRPr="00966CF1" w:rsidRDefault="00D42322" w:rsidP="0057751C">
      <w:pPr>
        <w:pStyle w:val="NoSpacing"/>
        <w:ind w:left="90"/>
        <w:jc w:val="both"/>
        <w:rPr>
          <w:rFonts w:ascii="Myriad Pro" w:hAnsi="Myriad Pro"/>
          <w:b/>
          <w:i/>
          <w:sz w:val="24"/>
          <w:szCs w:val="24"/>
        </w:rPr>
      </w:pPr>
      <w:r>
        <w:rPr>
          <w:rFonts w:ascii="Myriad Pro" w:hAnsi="Myriad Pro"/>
          <w:b/>
          <w:i/>
          <w:sz w:val="24"/>
          <w:szCs w:val="24"/>
        </w:rPr>
        <w:t>Will I be</w:t>
      </w:r>
      <w:r w:rsidR="00411553">
        <w:rPr>
          <w:rFonts w:ascii="Myriad Pro" w:hAnsi="Myriad Pro"/>
          <w:b/>
          <w:i/>
          <w:sz w:val="24"/>
          <w:szCs w:val="24"/>
        </w:rPr>
        <w:t xml:space="preserve"> assigned </w:t>
      </w:r>
      <w:r w:rsidR="0057751C" w:rsidRPr="00966CF1">
        <w:rPr>
          <w:rFonts w:ascii="Myriad Pro" w:hAnsi="Myriad Pro"/>
          <w:b/>
          <w:i/>
          <w:sz w:val="24"/>
          <w:szCs w:val="24"/>
        </w:rPr>
        <w:t xml:space="preserve">an </w:t>
      </w:r>
      <w:r w:rsidR="002C1578">
        <w:rPr>
          <w:rFonts w:ascii="Myriad Pro" w:hAnsi="Myriad Pro"/>
          <w:b/>
          <w:i/>
          <w:sz w:val="24"/>
          <w:szCs w:val="24"/>
        </w:rPr>
        <w:t>Academic Advisor</w:t>
      </w:r>
      <w:r w:rsidR="0057751C" w:rsidRPr="00966CF1">
        <w:rPr>
          <w:rFonts w:ascii="Myriad Pro" w:hAnsi="Myriad Pro"/>
          <w:b/>
          <w:i/>
          <w:sz w:val="24"/>
          <w:szCs w:val="24"/>
        </w:rPr>
        <w:t>?</w:t>
      </w:r>
    </w:p>
    <w:p w14:paraId="3D3323E2" w14:textId="04324F5B" w:rsidR="0057751C" w:rsidRPr="00966CF1" w:rsidRDefault="0057751C" w:rsidP="0057751C">
      <w:pPr>
        <w:pStyle w:val="NoSpacing"/>
        <w:ind w:left="90"/>
        <w:jc w:val="both"/>
        <w:rPr>
          <w:rFonts w:ascii="Myriad Pro" w:hAnsi="Myriad Pro"/>
          <w:sz w:val="24"/>
          <w:szCs w:val="24"/>
        </w:rPr>
      </w:pPr>
      <w:r w:rsidRPr="00966CF1">
        <w:rPr>
          <w:rFonts w:ascii="Myriad Pro" w:hAnsi="Myriad Pro"/>
          <w:sz w:val="24"/>
          <w:szCs w:val="24"/>
        </w:rPr>
        <w:lastRenderedPageBreak/>
        <w:t>Unlike many college programs, law stude</w:t>
      </w:r>
      <w:r w:rsidR="00657890" w:rsidRPr="00966CF1">
        <w:rPr>
          <w:rFonts w:ascii="Myriad Pro" w:hAnsi="Myriad Pro"/>
          <w:sz w:val="24"/>
          <w:szCs w:val="24"/>
        </w:rPr>
        <w:t xml:space="preserve">nts are not assigned only one specific </w:t>
      </w:r>
      <w:r w:rsidRPr="00966CF1">
        <w:rPr>
          <w:rFonts w:ascii="Myriad Pro" w:hAnsi="Myriad Pro"/>
          <w:sz w:val="24"/>
          <w:szCs w:val="24"/>
        </w:rPr>
        <w:t xml:space="preserve">advisor with whom you must meet to discuss courses </w:t>
      </w:r>
      <w:r w:rsidR="005144D6">
        <w:rPr>
          <w:rFonts w:ascii="Myriad Pro" w:hAnsi="Myriad Pro"/>
          <w:sz w:val="24"/>
          <w:szCs w:val="24"/>
        </w:rPr>
        <w:t>or other academic issues</w:t>
      </w:r>
      <w:r w:rsidRPr="00966CF1">
        <w:rPr>
          <w:rFonts w:ascii="Myriad Pro" w:hAnsi="Myriad Pro"/>
          <w:sz w:val="24"/>
          <w:szCs w:val="24"/>
        </w:rPr>
        <w:t>.  In your first year, you will only take required courses at the designated times.  In your final years, you will take required and elective courses.  To help you select courses that make sense for y</w:t>
      </w:r>
      <w:r w:rsidR="00AA1B29">
        <w:rPr>
          <w:rFonts w:ascii="Myriad Pro" w:hAnsi="Myriad Pro"/>
          <w:sz w:val="24"/>
          <w:szCs w:val="24"/>
        </w:rPr>
        <w:t xml:space="preserve">ou, </w:t>
      </w:r>
      <w:r w:rsidR="000F4877">
        <w:rPr>
          <w:rFonts w:ascii="Myriad Pro" w:hAnsi="Myriad Pro"/>
          <w:sz w:val="24"/>
          <w:szCs w:val="24"/>
        </w:rPr>
        <w:t xml:space="preserve">the school offers many programs. First, we have a First-Year Faculty Advising Program.  Second, </w:t>
      </w:r>
      <w:r w:rsidR="00B819AE">
        <w:rPr>
          <w:rFonts w:ascii="Myriad Pro" w:hAnsi="Myriad Pro"/>
          <w:sz w:val="24"/>
          <w:szCs w:val="24"/>
        </w:rPr>
        <w:t>a</w:t>
      </w:r>
      <w:r w:rsidR="00F81608">
        <w:rPr>
          <w:rFonts w:ascii="Myriad Pro" w:hAnsi="Myriad Pro"/>
          <w:sz w:val="24"/>
          <w:szCs w:val="24"/>
        </w:rPr>
        <w:t xml:space="preserve">cademic </w:t>
      </w:r>
      <w:r w:rsidR="009B210B">
        <w:rPr>
          <w:rFonts w:ascii="Myriad Pro" w:hAnsi="Myriad Pro"/>
          <w:sz w:val="24"/>
          <w:szCs w:val="24"/>
        </w:rPr>
        <w:t>support staff</w:t>
      </w:r>
      <w:r w:rsidRPr="00966CF1">
        <w:rPr>
          <w:rFonts w:ascii="Myriad Pro" w:hAnsi="Myriad Pro"/>
          <w:sz w:val="24"/>
          <w:szCs w:val="24"/>
        </w:rPr>
        <w:t xml:space="preserve"> offer a variety of group and individual sessions year-round. You may m</w:t>
      </w:r>
      <w:r w:rsidR="00AA1B29">
        <w:rPr>
          <w:rFonts w:ascii="Myriad Pro" w:hAnsi="Myriad Pro"/>
          <w:sz w:val="24"/>
          <w:szCs w:val="24"/>
        </w:rPr>
        <w:t>eet with any counselor</w:t>
      </w:r>
      <w:r w:rsidRPr="00966CF1">
        <w:rPr>
          <w:rFonts w:ascii="Myriad Pro" w:hAnsi="Myriad Pro"/>
          <w:sz w:val="24"/>
          <w:szCs w:val="24"/>
        </w:rPr>
        <w:t xml:space="preserve"> as often as you like.  </w:t>
      </w:r>
      <w:r w:rsidR="00F908E6">
        <w:rPr>
          <w:rFonts w:ascii="Myriad Pro" w:hAnsi="Myriad Pro"/>
          <w:sz w:val="24"/>
          <w:szCs w:val="24"/>
        </w:rPr>
        <w:t>Contact Christine Malone, Assistant Dean, Student Academic Affairs (</w:t>
      </w:r>
      <w:hyperlink r:id="rId11" w:history="1">
        <w:r w:rsidR="00F908E6" w:rsidRPr="00D540D0">
          <w:rPr>
            <w:rStyle w:val="Hyperlink"/>
            <w:rFonts w:ascii="Myriad Pro" w:hAnsi="Myriad Pro"/>
            <w:sz w:val="24"/>
            <w:szCs w:val="24"/>
          </w:rPr>
          <w:t>cmalone4@gmu.edu</w:t>
        </w:r>
      </w:hyperlink>
      <w:r w:rsidR="00F908E6">
        <w:rPr>
          <w:rFonts w:ascii="Myriad Pro" w:hAnsi="Myriad Pro"/>
          <w:sz w:val="24"/>
          <w:szCs w:val="24"/>
        </w:rPr>
        <w:t xml:space="preserve">) at any time to schedule an appointment.  </w:t>
      </w:r>
      <w:r w:rsidRPr="00966CF1">
        <w:rPr>
          <w:rFonts w:ascii="Myriad Pro" w:hAnsi="Myriad Pro"/>
          <w:sz w:val="24"/>
          <w:szCs w:val="24"/>
        </w:rPr>
        <w:t xml:space="preserve">In addition, most students seek out advice from </w:t>
      </w:r>
      <w:r w:rsidR="005D16E4">
        <w:rPr>
          <w:rFonts w:ascii="Myriad Pro" w:hAnsi="Myriad Pro"/>
          <w:sz w:val="24"/>
          <w:szCs w:val="24"/>
        </w:rPr>
        <w:t xml:space="preserve">a variety of </w:t>
      </w:r>
      <w:r w:rsidR="005775C3" w:rsidRPr="00966CF1">
        <w:rPr>
          <w:rFonts w:ascii="Myriad Pro" w:hAnsi="Myriad Pro"/>
          <w:sz w:val="24"/>
          <w:szCs w:val="24"/>
        </w:rPr>
        <w:t>professors</w:t>
      </w:r>
      <w:r w:rsidRPr="00966CF1">
        <w:rPr>
          <w:rFonts w:ascii="Myriad Pro" w:hAnsi="Myriad Pro"/>
          <w:sz w:val="24"/>
          <w:szCs w:val="24"/>
        </w:rPr>
        <w:t xml:space="preserve">, upperclassmen, alumni, and other professionals.  A great deal of helpful advising information also can be found on the law school web page </w:t>
      </w:r>
      <w:hyperlink r:id="rId12" w:history="1">
        <w:r w:rsidRPr="00966CF1">
          <w:rPr>
            <w:rStyle w:val="Hyperlink"/>
            <w:rFonts w:ascii="Myriad Pro" w:hAnsi="Myriad Pro"/>
            <w:sz w:val="24"/>
            <w:szCs w:val="24"/>
          </w:rPr>
          <w:t>http://www.law.gmu.edu/academics</w:t>
        </w:r>
      </w:hyperlink>
      <w:r w:rsidR="00AA1B29">
        <w:rPr>
          <w:rFonts w:ascii="Myriad Pro" w:hAnsi="Myriad Pro"/>
          <w:sz w:val="24"/>
          <w:szCs w:val="24"/>
        </w:rPr>
        <w:t xml:space="preserve"> and </w:t>
      </w:r>
      <w:r w:rsidR="00F81608">
        <w:rPr>
          <w:rFonts w:ascii="Myriad Pro" w:hAnsi="Myriad Pro"/>
          <w:sz w:val="24"/>
          <w:szCs w:val="24"/>
        </w:rPr>
        <w:t>our</w:t>
      </w:r>
      <w:r w:rsidRPr="00966CF1">
        <w:rPr>
          <w:rFonts w:ascii="Myriad Pro" w:hAnsi="Myriad Pro"/>
          <w:sz w:val="24"/>
          <w:szCs w:val="24"/>
        </w:rPr>
        <w:t xml:space="preserve"> Intranet </w:t>
      </w:r>
      <w:hyperlink r:id="rId13" w:history="1">
        <w:r w:rsidR="000B4307" w:rsidRPr="000B4307">
          <w:rPr>
            <w:rStyle w:val="Hyperlink"/>
            <w:rFonts w:ascii="Myriad Pro" w:hAnsi="Myriad Pro"/>
            <w:sz w:val="24"/>
            <w:szCs w:val="24"/>
          </w:rPr>
          <w:t>https://sls.gmu.edu/cas/</w:t>
        </w:r>
      </w:hyperlink>
      <w:r w:rsidRPr="000B4307">
        <w:rPr>
          <w:rFonts w:ascii="Myriad Pro" w:hAnsi="Myriad Pro"/>
          <w:sz w:val="24"/>
          <w:szCs w:val="24"/>
        </w:rPr>
        <w:t>.</w:t>
      </w:r>
      <w:r w:rsidR="00DA6FD4">
        <w:rPr>
          <w:rFonts w:ascii="Myriad Pro" w:hAnsi="Myriad Pro"/>
          <w:sz w:val="24"/>
          <w:szCs w:val="24"/>
        </w:rPr>
        <w:t xml:space="preserve">  Finally, during the summer, you are invited to have a pre-registration meeting with a member of the academic staff and the career staff to discuss courses, keep track of credits towards graduation, and career goals.  </w:t>
      </w:r>
      <w:r w:rsidRPr="00966CF1">
        <w:rPr>
          <w:rFonts w:ascii="Myriad Pro" w:hAnsi="Myriad Pro"/>
          <w:sz w:val="24"/>
          <w:szCs w:val="24"/>
        </w:rPr>
        <w:t xml:space="preserve"> </w:t>
      </w:r>
    </w:p>
    <w:p w14:paraId="6DF47156" w14:textId="77777777" w:rsidR="0057751C" w:rsidRPr="00966CF1" w:rsidRDefault="0057751C" w:rsidP="0057751C">
      <w:pPr>
        <w:pStyle w:val="NoSpacing"/>
        <w:ind w:left="90"/>
        <w:jc w:val="both"/>
        <w:rPr>
          <w:rFonts w:ascii="Myriad Pro" w:hAnsi="Myriad Pro"/>
          <w:sz w:val="24"/>
          <w:szCs w:val="24"/>
        </w:rPr>
      </w:pPr>
    </w:p>
    <w:p w14:paraId="43C85636" w14:textId="77777777" w:rsidR="008C0A87" w:rsidRDefault="008C0A87" w:rsidP="008C0A87">
      <w:pPr>
        <w:widowControl w:val="0"/>
        <w:autoSpaceDE w:val="0"/>
        <w:autoSpaceDN w:val="0"/>
        <w:adjustRightInd w:val="0"/>
        <w:spacing w:after="0" w:line="240" w:lineRule="auto"/>
        <w:jc w:val="both"/>
        <w:rPr>
          <w:rFonts w:ascii="Myriad Pro" w:eastAsia="Calibri" w:hAnsi="Myriad Pro" w:cs="Times New Roman"/>
          <w:sz w:val="24"/>
          <w:szCs w:val="24"/>
        </w:rPr>
      </w:pPr>
    </w:p>
    <w:p w14:paraId="2C4BEBFB" w14:textId="77777777" w:rsidR="008C0A87" w:rsidRPr="008C0A87" w:rsidRDefault="008C0A87" w:rsidP="00D14F57">
      <w:pPr>
        <w:widowControl w:val="0"/>
        <w:autoSpaceDE w:val="0"/>
        <w:autoSpaceDN w:val="0"/>
        <w:adjustRightInd w:val="0"/>
        <w:spacing w:after="0" w:line="240" w:lineRule="auto"/>
        <w:ind w:left="90"/>
        <w:jc w:val="both"/>
        <w:rPr>
          <w:rFonts w:ascii="Calibri" w:hAnsi="Calibri" w:cs="Calibri"/>
          <w:i/>
          <w:sz w:val="24"/>
          <w:szCs w:val="24"/>
        </w:rPr>
      </w:pPr>
      <w:r w:rsidRPr="008C0A87">
        <w:rPr>
          <w:rFonts w:ascii="Myriad Pro" w:hAnsi="Myriad Pro" w:cs="Myriad Pro"/>
          <w:b/>
          <w:bCs/>
          <w:i/>
          <w:sz w:val="24"/>
          <w:szCs w:val="24"/>
        </w:rPr>
        <w:t>Who do I call if I have an emergency that prevents me from attending several classes, an exam, or requires me to turn in a final paper beyond the deadline?</w:t>
      </w:r>
    </w:p>
    <w:p w14:paraId="564EA387" w14:textId="70168AC3" w:rsidR="0057751C" w:rsidRPr="008C0A87" w:rsidRDefault="008C0A87" w:rsidP="00D14F57">
      <w:pPr>
        <w:pStyle w:val="NoSpacing"/>
        <w:tabs>
          <w:tab w:val="left" w:pos="1080"/>
        </w:tabs>
        <w:ind w:left="90"/>
        <w:jc w:val="both"/>
        <w:rPr>
          <w:rFonts w:ascii="Myriad Pro" w:hAnsi="Myriad Pro"/>
          <w:sz w:val="24"/>
          <w:szCs w:val="24"/>
        </w:rPr>
      </w:pPr>
      <w:r w:rsidRPr="008C0A87">
        <w:rPr>
          <w:rFonts w:ascii="Myriad Pro" w:hAnsi="Myriad Pro" w:cs="Myriad Pro"/>
          <w:sz w:val="24"/>
          <w:szCs w:val="24"/>
        </w:rPr>
        <w:t xml:space="preserve">If you need to miss a number of classes due to an illness, death of a family member, or some other significant event, you will want to notify your professor and the </w:t>
      </w:r>
      <w:r w:rsidR="00F908E6">
        <w:rPr>
          <w:rFonts w:ascii="Myriad Pro" w:hAnsi="Myriad Pro" w:cs="Myriad Pro"/>
          <w:sz w:val="24"/>
          <w:szCs w:val="24"/>
        </w:rPr>
        <w:t>Assistant Dean,</w:t>
      </w:r>
      <w:r w:rsidRPr="008C0A87">
        <w:rPr>
          <w:rFonts w:ascii="Myriad Pro" w:hAnsi="Myriad Pro" w:cs="Myriad Pro"/>
          <w:sz w:val="24"/>
          <w:szCs w:val="24"/>
        </w:rPr>
        <w:t xml:space="preserve"> Student Academic Affairs, Christine Malone at </w:t>
      </w:r>
      <w:hyperlink r:id="rId14" w:history="1">
        <w:r w:rsidRPr="008C0A87">
          <w:rPr>
            <w:rFonts w:ascii="Myriad Pro" w:hAnsi="Myriad Pro" w:cs="Myriad Pro"/>
            <w:color w:val="0000FF"/>
            <w:sz w:val="24"/>
            <w:szCs w:val="24"/>
          </w:rPr>
          <w:t>cmalone4@gmu.edu</w:t>
        </w:r>
      </w:hyperlink>
      <w:r w:rsidRPr="008C0A87">
        <w:rPr>
          <w:rFonts w:ascii="Myriad Pro" w:hAnsi="Myriad Pro" w:cs="Myriad Pro"/>
          <w:sz w:val="24"/>
          <w:szCs w:val="24"/>
        </w:rPr>
        <w:t xml:space="preserve">.  Attendance in class is governed by Academic Regulation 4-1.1 and any attendance rules in your professor’s syllabus.  Permission to delay an examination or </w:t>
      </w:r>
      <w:r w:rsidRPr="00D934F1">
        <w:rPr>
          <w:rFonts w:ascii="Myriad Pro" w:hAnsi="Myriad Pro" w:cs="Myriad Pro"/>
          <w:sz w:val="24"/>
          <w:szCs w:val="24"/>
        </w:rPr>
        <w:t>submission of a final paper is governed by Academic Regulation 4-4.1.  Because law school exams are blind-graded, students </w:t>
      </w:r>
      <w:r w:rsidRPr="00D934F1">
        <w:rPr>
          <w:rFonts w:ascii="Myriad Pro" w:hAnsi="Myriad Pro" w:cs="Myriad Pro"/>
          <w:sz w:val="24"/>
          <w:szCs w:val="24"/>
          <w:u w:val="single"/>
        </w:rPr>
        <w:t>should not </w:t>
      </w:r>
      <w:r w:rsidRPr="00D934F1">
        <w:rPr>
          <w:rFonts w:ascii="Myriad Pro" w:hAnsi="Myriad Pro" w:cs="Myriad Pro"/>
          <w:sz w:val="24"/>
          <w:szCs w:val="24"/>
        </w:rPr>
        <w:t>contact a professor to seek a delay of an examination</w:t>
      </w:r>
      <w:r w:rsidR="00D934F1" w:rsidRPr="00D934F1">
        <w:rPr>
          <w:rFonts w:ascii="Myriad Pro" w:hAnsi="Myriad Pro" w:cs="Myriad Pro"/>
          <w:sz w:val="24"/>
          <w:szCs w:val="24"/>
        </w:rPr>
        <w:t xml:space="preserve"> or submission of a final paper</w:t>
      </w:r>
      <w:r w:rsidRPr="00D934F1">
        <w:rPr>
          <w:rFonts w:ascii="Myriad Pro" w:hAnsi="Myriad Pro" w:cs="Myriad Pro"/>
          <w:sz w:val="24"/>
          <w:szCs w:val="24"/>
        </w:rPr>
        <w:t>. </w:t>
      </w:r>
      <w:r w:rsidR="00D934F1" w:rsidRPr="00D934F1">
        <w:rPr>
          <w:rFonts w:ascii="Myriad Pro" w:hAnsi="Myriad Pro" w:cs="Myriad Pro"/>
          <w:sz w:val="24"/>
          <w:szCs w:val="24"/>
        </w:rPr>
        <w:t xml:space="preserve"> </w:t>
      </w:r>
      <w:r w:rsidRPr="00D934F1">
        <w:rPr>
          <w:rFonts w:ascii="Myriad Pro" w:hAnsi="Myriad Pro" w:cs="Myriad Pro"/>
          <w:sz w:val="24"/>
          <w:szCs w:val="24"/>
        </w:rPr>
        <w:t xml:space="preserve">Students should contact </w:t>
      </w:r>
      <w:r w:rsidR="00F908E6">
        <w:rPr>
          <w:rFonts w:ascii="Myriad Pro" w:hAnsi="Myriad Pro" w:cs="Myriad Pro"/>
          <w:sz w:val="24"/>
          <w:szCs w:val="24"/>
        </w:rPr>
        <w:t xml:space="preserve">Dean </w:t>
      </w:r>
      <w:r w:rsidRPr="00D934F1">
        <w:rPr>
          <w:rFonts w:ascii="Myriad Pro" w:hAnsi="Myriad Pro" w:cs="Myriad Pro"/>
          <w:sz w:val="24"/>
          <w:szCs w:val="24"/>
        </w:rPr>
        <w:t xml:space="preserve">Malone and/or the </w:t>
      </w:r>
      <w:r w:rsidR="00D934F1" w:rsidRPr="00D934F1">
        <w:rPr>
          <w:rFonts w:ascii="Myriad Pro" w:hAnsi="Myriad Pro" w:cs="Myriad Pro"/>
          <w:sz w:val="24"/>
          <w:szCs w:val="24"/>
        </w:rPr>
        <w:t xml:space="preserve">Associate Registrar </w:t>
      </w:r>
      <w:r w:rsidRPr="00D934F1">
        <w:rPr>
          <w:rFonts w:ascii="Myriad Pro" w:hAnsi="Myriad Pro" w:cs="Myriad Pro"/>
          <w:sz w:val="24"/>
          <w:szCs w:val="24"/>
        </w:rPr>
        <w:t xml:space="preserve">in the Records Office </w:t>
      </w:r>
      <w:r w:rsidR="00530EBA" w:rsidRPr="00644696">
        <w:rPr>
          <w:rFonts w:ascii="Myriad Pro" w:hAnsi="Myriad Pro"/>
          <w:sz w:val="24"/>
          <w:szCs w:val="24"/>
        </w:rPr>
        <w:t xml:space="preserve">at </w:t>
      </w:r>
      <w:hyperlink r:id="rId15" w:history="1">
        <w:r w:rsidR="00530EBA" w:rsidRPr="00530EBA">
          <w:rPr>
            <w:rFonts w:ascii="Myriad Pro" w:hAnsi="Myriad Pro"/>
            <w:color w:val="0000E9"/>
            <w:sz w:val="24"/>
            <w:szCs w:val="24"/>
          </w:rPr>
          <w:t>lwrecord@gmu.edu</w:t>
        </w:r>
      </w:hyperlink>
      <w:r w:rsidR="00530EBA" w:rsidRPr="00530EBA">
        <w:rPr>
          <w:rFonts w:ascii="Myriad Pro" w:hAnsi="Myriad Pro"/>
          <w:color w:val="0000E9"/>
          <w:sz w:val="24"/>
          <w:szCs w:val="24"/>
        </w:rPr>
        <w:t xml:space="preserve">. </w:t>
      </w:r>
      <w:r w:rsidR="00530EBA" w:rsidRPr="00530EBA">
        <w:rPr>
          <w:rFonts w:ascii="Myriad Pro" w:hAnsi="Myriad Pro"/>
          <w:sz w:val="24"/>
          <w:szCs w:val="24"/>
        </w:rPr>
        <w:t xml:space="preserve"> </w:t>
      </w:r>
      <w:r w:rsidRPr="00D934F1">
        <w:rPr>
          <w:rFonts w:ascii="Myriad Pro" w:hAnsi="Myriad Pro" w:cs="Myriad Pro"/>
          <w:sz w:val="24"/>
          <w:szCs w:val="24"/>
        </w:rPr>
        <w:t>Final paper delays</w:t>
      </w:r>
      <w:r w:rsidRPr="008C0A87">
        <w:rPr>
          <w:rFonts w:ascii="Myriad Pro" w:hAnsi="Myriad Pro" w:cs="Myriad Pro"/>
          <w:sz w:val="24"/>
          <w:szCs w:val="24"/>
        </w:rPr>
        <w:t xml:space="preserve"> require a review of 4-4.1 so as to determine</w:t>
      </w:r>
      <w:r w:rsidR="00D934F1">
        <w:rPr>
          <w:rFonts w:ascii="Myriad Pro" w:hAnsi="Myriad Pro" w:cs="Myriad Pro"/>
          <w:sz w:val="24"/>
          <w:szCs w:val="24"/>
        </w:rPr>
        <w:t xml:space="preserve"> the appropriate </w:t>
      </w:r>
      <w:r w:rsidR="00D14F57">
        <w:rPr>
          <w:rFonts w:ascii="Myriad Pro" w:hAnsi="Myriad Pro" w:cs="Myriad Pro"/>
          <w:sz w:val="24"/>
          <w:szCs w:val="24"/>
        </w:rPr>
        <w:t>individual</w:t>
      </w:r>
      <w:r>
        <w:rPr>
          <w:rFonts w:ascii="Myriad Pro" w:hAnsi="Myriad Pro" w:cs="Myriad Pro"/>
          <w:sz w:val="24"/>
          <w:szCs w:val="24"/>
        </w:rPr>
        <w:t xml:space="preserve"> to </w:t>
      </w:r>
      <w:r w:rsidRPr="008C0A87">
        <w:rPr>
          <w:rFonts w:ascii="Myriad Pro" w:hAnsi="Myriad Pro" w:cs="Myriad Pro"/>
          <w:sz w:val="24"/>
          <w:szCs w:val="24"/>
        </w:rPr>
        <w:t>contact. The Ac</w:t>
      </w:r>
      <w:r w:rsidR="00D14F57">
        <w:rPr>
          <w:rFonts w:ascii="Myriad Pro" w:hAnsi="Myriad Pro" w:cs="Myriad Pro"/>
          <w:sz w:val="24"/>
          <w:szCs w:val="24"/>
        </w:rPr>
        <w:t xml:space="preserve">ademic Regulations can be found </w:t>
      </w:r>
      <w:r w:rsidRPr="008C0A87">
        <w:rPr>
          <w:rFonts w:ascii="Myriad Pro" w:hAnsi="Myriad Pro" w:cs="Myriad Pro"/>
          <w:sz w:val="24"/>
          <w:szCs w:val="24"/>
        </w:rPr>
        <w:t>at </w:t>
      </w:r>
      <w:hyperlink r:id="rId16" w:history="1">
        <w:r w:rsidRPr="008C0A87">
          <w:rPr>
            <w:rFonts w:ascii="Myriad Pro" w:hAnsi="Myriad Pro" w:cs="Myriad Pro"/>
            <w:color w:val="0000FF"/>
            <w:sz w:val="24"/>
            <w:szCs w:val="24"/>
          </w:rPr>
          <w:t>http://www.law.gmu.edu/academics/regulations</w:t>
        </w:r>
      </w:hyperlink>
      <w:r w:rsidRPr="008C0A87">
        <w:rPr>
          <w:rFonts w:ascii="Myriad Pro" w:hAnsi="Myriad Pro" w:cs="Myriad Pro"/>
          <w:sz w:val="24"/>
          <w:szCs w:val="24"/>
        </w:rPr>
        <w:t>.</w:t>
      </w:r>
      <w:r w:rsidR="0057751C" w:rsidRPr="008C0A87">
        <w:rPr>
          <w:rFonts w:ascii="Myriad Pro" w:hAnsi="Myriad Pro"/>
          <w:sz w:val="24"/>
          <w:szCs w:val="24"/>
        </w:rPr>
        <w:t xml:space="preserve"> </w:t>
      </w:r>
    </w:p>
    <w:p w14:paraId="21E46177" w14:textId="77777777" w:rsidR="0057751C" w:rsidRPr="00966CF1" w:rsidRDefault="0057751C" w:rsidP="008C0A87">
      <w:pPr>
        <w:pStyle w:val="NoSpacing"/>
        <w:tabs>
          <w:tab w:val="left" w:pos="1080"/>
        </w:tabs>
        <w:ind w:left="90"/>
        <w:jc w:val="both"/>
        <w:rPr>
          <w:rFonts w:ascii="Myriad Pro" w:hAnsi="Myriad Pro"/>
          <w:sz w:val="24"/>
          <w:szCs w:val="24"/>
        </w:rPr>
      </w:pPr>
    </w:p>
    <w:p w14:paraId="517BC987" w14:textId="77777777" w:rsidR="0057751C" w:rsidRPr="00966CF1" w:rsidRDefault="0057751C" w:rsidP="0057751C">
      <w:pPr>
        <w:pStyle w:val="NoSpacing"/>
        <w:tabs>
          <w:tab w:val="left" w:pos="1080"/>
        </w:tabs>
        <w:ind w:left="90"/>
        <w:jc w:val="both"/>
        <w:rPr>
          <w:rFonts w:ascii="Myriad Pro" w:hAnsi="Myriad Pro"/>
          <w:b/>
          <w:i/>
          <w:sz w:val="24"/>
          <w:szCs w:val="24"/>
        </w:rPr>
      </w:pPr>
      <w:r w:rsidRPr="00966CF1">
        <w:rPr>
          <w:rFonts w:ascii="Myriad Pro" w:hAnsi="Myriad Pro"/>
          <w:b/>
          <w:i/>
          <w:sz w:val="24"/>
          <w:szCs w:val="24"/>
        </w:rPr>
        <w:t>Can a part-time student switch to the full-time program in the first-year or vice versa?</w:t>
      </w:r>
    </w:p>
    <w:p w14:paraId="14EF1BD5" w14:textId="6FC9EFE1" w:rsidR="0057751C" w:rsidRDefault="0057751C" w:rsidP="0057751C">
      <w:pPr>
        <w:pStyle w:val="NoSpacing"/>
        <w:tabs>
          <w:tab w:val="left" w:pos="1080"/>
        </w:tabs>
        <w:ind w:left="90"/>
        <w:jc w:val="both"/>
        <w:rPr>
          <w:rFonts w:ascii="Myriad Pro" w:hAnsi="Myriad Pro"/>
          <w:sz w:val="24"/>
          <w:szCs w:val="24"/>
        </w:rPr>
      </w:pPr>
      <w:r w:rsidRPr="00966CF1">
        <w:rPr>
          <w:rFonts w:ascii="Myriad Pro" w:hAnsi="Myriad Pro"/>
          <w:sz w:val="24"/>
          <w:szCs w:val="24"/>
        </w:rPr>
        <w:t>Possibly</w:t>
      </w:r>
      <w:r w:rsidR="00657890" w:rsidRPr="00966CF1">
        <w:rPr>
          <w:rFonts w:ascii="Myriad Pro" w:hAnsi="Myriad Pro"/>
          <w:sz w:val="24"/>
          <w:szCs w:val="24"/>
        </w:rPr>
        <w:t xml:space="preserve"> in your first year and yes in your upperclass years</w:t>
      </w:r>
      <w:r w:rsidRPr="00966CF1">
        <w:rPr>
          <w:rFonts w:ascii="Myriad Pro" w:hAnsi="Myriad Pro"/>
          <w:sz w:val="24"/>
          <w:szCs w:val="24"/>
        </w:rPr>
        <w:t xml:space="preserve">.  If a first-year student would like to change programs for the spring semester, they should fill out a “Petition Form” (available through the Records Office) requesting such a switch.  Petitions can be filled out and turned into the Records Office at any time during the fall semester, but decisions on whether such a switch will be approved will not be made until early November.  Students contemplating such a switch should keep in mind that though they may be able to switch programs they may still need to take required courses in the day (if originally a full-time student) or night (if originally a part-time student).  Petitions to switch between the programs after the first-year of studies are completed are granted liberally.  If you </w:t>
      </w:r>
      <w:r w:rsidR="00BF71D7">
        <w:rPr>
          <w:rFonts w:ascii="Myriad Pro" w:hAnsi="Myriad Pro"/>
          <w:sz w:val="24"/>
          <w:szCs w:val="24"/>
        </w:rPr>
        <w:t xml:space="preserve">have </w:t>
      </w:r>
      <w:r w:rsidRPr="00966CF1">
        <w:rPr>
          <w:rFonts w:ascii="Myriad Pro" w:hAnsi="Myriad Pro"/>
          <w:sz w:val="24"/>
          <w:szCs w:val="24"/>
        </w:rPr>
        <w:t>questions on switching between programs contact Christine</w:t>
      </w:r>
      <w:r w:rsidR="00F908E6">
        <w:rPr>
          <w:rFonts w:ascii="Myriad Pro" w:hAnsi="Myriad Pro"/>
          <w:sz w:val="24"/>
          <w:szCs w:val="24"/>
        </w:rPr>
        <w:t xml:space="preserve"> </w:t>
      </w:r>
      <w:r w:rsidRPr="00966CF1">
        <w:rPr>
          <w:rFonts w:ascii="Myriad Pro" w:hAnsi="Myriad Pro"/>
          <w:sz w:val="24"/>
          <w:szCs w:val="24"/>
        </w:rPr>
        <w:t xml:space="preserve">Malone at </w:t>
      </w:r>
      <w:hyperlink r:id="rId17" w:history="1">
        <w:r w:rsidRPr="00966CF1">
          <w:rPr>
            <w:rStyle w:val="Hyperlink"/>
            <w:rFonts w:ascii="Myriad Pro" w:hAnsi="Myriad Pro"/>
            <w:sz w:val="24"/>
            <w:szCs w:val="24"/>
          </w:rPr>
          <w:t>cmalone4@gmu.edu</w:t>
        </w:r>
      </w:hyperlink>
      <w:r w:rsidRPr="00966CF1">
        <w:rPr>
          <w:rFonts w:ascii="Myriad Pro" w:hAnsi="Myriad Pro"/>
          <w:sz w:val="24"/>
          <w:szCs w:val="24"/>
        </w:rPr>
        <w:t xml:space="preserve">. </w:t>
      </w:r>
    </w:p>
    <w:p w14:paraId="6BA5DDC2" w14:textId="77777777" w:rsidR="008619B4" w:rsidRPr="00966CF1" w:rsidRDefault="008619B4" w:rsidP="0057751C">
      <w:pPr>
        <w:pStyle w:val="NoSpacing"/>
        <w:tabs>
          <w:tab w:val="left" w:pos="1080"/>
        </w:tabs>
        <w:ind w:left="90"/>
        <w:jc w:val="both"/>
        <w:rPr>
          <w:rFonts w:ascii="Myriad Pro" w:hAnsi="Myriad Pro"/>
          <w:sz w:val="24"/>
          <w:szCs w:val="24"/>
        </w:rPr>
      </w:pPr>
    </w:p>
    <w:p w14:paraId="38707A7A" w14:textId="77777777" w:rsidR="0057751C" w:rsidRPr="00966CF1" w:rsidRDefault="0057751C" w:rsidP="0037213B">
      <w:pPr>
        <w:pStyle w:val="NoSpacing"/>
        <w:tabs>
          <w:tab w:val="left" w:pos="1080"/>
        </w:tabs>
        <w:ind w:left="90"/>
        <w:jc w:val="both"/>
        <w:rPr>
          <w:rFonts w:ascii="Myriad Pro" w:hAnsi="Myriad Pro"/>
          <w:b/>
          <w:i/>
          <w:sz w:val="24"/>
          <w:szCs w:val="24"/>
        </w:rPr>
      </w:pPr>
      <w:r w:rsidRPr="00966CF1">
        <w:rPr>
          <w:rFonts w:ascii="Myriad Pro" w:hAnsi="Myriad Pro"/>
          <w:b/>
          <w:i/>
          <w:sz w:val="24"/>
          <w:szCs w:val="24"/>
        </w:rPr>
        <w:t>Can full-time students take class in the evening and vice versa?</w:t>
      </w:r>
    </w:p>
    <w:p w14:paraId="4800F156" w14:textId="27E52023" w:rsidR="0057751C" w:rsidRPr="00006683" w:rsidRDefault="0057751C" w:rsidP="00006683">
      <w:pPr>
        <w:pStyle w:val="NoSpacing"/>
        <w:tabs>
          <w:tab w:val="left" w:pos="1080"/>
        </w:tabs>
        <w:ind w:left="90"/>
        <w:jc w:val="both"/>
        <w:rPr>
          <w:rFonts w:ascii="Myriad Pro" w:hAnsi="Myriad Pro"/>
          <w:sz w:val="24"/>
          <w:szCs w:val="24"/>
        </w:rPr>
      </w:pPr>
      <w:r w:rsidRPr="00966CF1">
        <w:rPr>
          <w:rFonts w:ascii="Myriad Pro" w:hAnsi="Myriad Pro"/>
          <w:sz w:val="24"/>
          <w:szCs w:val="24"/>
        </w:rPr>
        <w:t>Not in the first year, unless extraordinary circumstances necessitate that a full-time student take a course in the evening or a part-time stu</w:t>
      </w:r>
      <w:r w:rsidR="0037213B">
        <w:rPr>
          <w:rFonts w:ascii="Myriad Pro" w:hAnsi="Myriad Pro"/>
          <w:sz w:val="24"/>
          <w:szCs w:val="24"/>
        </w:rPr>
        <w:t xml:space="preserve">dent take a course in the day. </w:t>
      </w:r>
      <w:r w:rsidR="00086901">
        <w:rPr>
          <w:rFonts w:ascii="Myriad Pro" w:hAnsi="Myriad Pro"/>
          <w:sz w:val="24"/>
          <w:szCs w:val="24"/>
        </w:rPr>
        <w:t xml:space="preserve">Students should </w:t>
      </w:r>
      <w:r w:rsidR="00C34A60">
        <w:rPr>
          <w:rFonts w:ascii="Myriad Pro" w:hAnsi="Myriad Pro"/>
          <w:sz w:val="24"/>
          <w:szCs w:val="24"/>
        </w:rPr>
        <w:t xml:space="preserve">contact </w:t>
      </w:r>
      <w:r w:rsidR="00086901">
        <w:rPr>
          <w:rFonts w:ascii="Myriad Pro" w:hAnsi="Myriad Pro"/>
          <w:sz w:val="24"/>
          <w:szCs w:val="24"/>
        </w:rPr>
        <w:t xml:space="preserve">Christine Malone at </w:t>
      </w:r>
      <w:hyperlink r:id="rId18" w:history="1">
        <w:r w:rsidR="00086901" w:rsidRPr="00FF4718">
          <w:rPr>
            <w:rStyle w:val="Hyperlink"/>
            <w:rFonts w:ascii="Myriad Pro" w:hAnsi="Myriad Pro"/>
            <w:sz w:val="24"/>
            <w:szCs w:val="24"/>
          </w:rPr>
          <w:t>cmalone4@gmu.edu</w:t>
        </w:r>
      </w:hyperlink>
      <w:r w:rsidR="00086901">
        <w:rPr>
          <w:rFonts w:ascii="Myriad Pro" w:hAnsi="Myriad Pro"/>
          <w:sz w:val="24"/>
          <w:szCs w:val="24"/>
        </w:rPr>
        <w:t xml:space="preserve"> to discuss any circumstances that may necessitate such a switch. </w:t>
      </w:r>
      <w:r w:rsidRPr="00966CF1">
        <w:rPr>
          <w:rFonts w:ascii="Myriad Pro" w:hAnsi="Myriad Pro"/>
          <w:sz w:val="24"/>
          <w:szCs w:val="24"/>
        </w:rPr>
        <w:t xml:space="preserve">After the first year, students may select courses from the day and evening schedules. In fact, most students take many courses at night so that they may intern or work during the day and so that they may enroll in specialty courses taught by practitioners who only teach in the evening. Some early morning classes </w:t>
      </w:r>
      <w:r w:rsidRPr="00966CF1">
        <w:rPr>
          <w:rFonts w:ascii="Myriad Pro" w:hAnsi="Myriad Pro"/>
          <w:sz w:val="24"/>
          <w:szCs w:val="24"/>
        </w:rPr>
        <w:lastRenderedPageBreak/>
        <w:t xml:space="preserve">are also offered so that students with more flexible work schedules can take a class early and report to work on time.  </w:t>
      </w:r>
    </w:p>
    <w:p w14:paraId="2D909B33" w14:textId="77777777" w:rsidR="00A42803" w:rsidRDefault="00A42803" w:rsidP="0057751C">
      <w:pPr>
        <w:pStyle w:val="NoSpacing"/>
        <w:tabs>
          <w:tab w:val="left" w:pos="1080"/>
        </w:tabs>
        <w:ind w:left="90"/>
        <w:jc w:val="both"/>
        <w:rPr>
          <w:rFonts w:ascii="Myriad Pro" w:hAnsi="Myriad Pro"/>
          <w:sz w:val="24"/>
          <w:szCs w:val="24"/>
        </w:rPr>
      </w:pPr>
    </w:p>
    <w:p w14:paraId="44C44884" w14:textId="774502FD" w:rsidR="00A42803" w:rsidRDefault="00A42803" w:rsidP="00A42803">
      <w:pPr>
        <w:pStyle w:val="NoSpacing"/>
        <w:ind w:left="90"/>
        <w:jc w:val="both"/>
        <w:rPr>
          <w:rFonts w:ascii="Myriad Pro" w:hAnsi="Myriad Pro"/>
          <w:b/>
          <w:sz w:val="24"/>
          <w:szCs w:val="24"/>
          <w:u w:val="single"/>
        </w:rPr>
      </w:pPr>
      <w:r>
        <w:rPr>
          <w:rFonts w:ascii="Myriad Pro" w:hAnsi="Myriad Pro"/>
          <w:b/>
          <w:sz w:val="24"/>
          <w:szCs w:val="24"/>
          <w:u w:val="single"/>
        </w:rPr>
        <w:t>JOB POSTING AND EMPLOYMENT OPPORTUNITIES</w:t>
      </w:r>
    </w:p>
    <w:p w14:paraId="4A76FA79" w14:textId="77777777" w:rsidR="00A42803" w:rsidRDefault="00A42803" w:rsidP="00A42803">
      <w:pPr>
        <w:pStyle w:val="NoSpacing"/>
        <w:ind w:left="90"/>
        <w:jc w:val="both"/>
        <w:rPr>
          <w:rFonts w:ascii="Myriad Pro" w:hAnsi="Myriad Pro"/>
          <w:b/>
          <w:sz w:val="24"/>
          <w:szCs w:val="24"/>
          <w:u w:val="single"/>
        </w:rPr>
      </w:pPr>
    </w:p>
    <w:p w14:paraId="05627A7D" w14:textId="77777777" w:rsidR="00A42803" w:rsidRDefault="00A42803" w:rsidP="00A42803">
      <w:pPr>
        <w:pStyle w:val="NoSpacing"/>
        <w:ind w:left="90"/>
        <w:jc w:val="both"/>
        <w:rPr>
          <w:rFonts w:ascii="Myriad Pro" w:hAnsi="Myriad Pro"/>
          <w:b/>
          <w:bCs/>
          <w:i/>
          <w:iCs/>
          <w:sz w:val="24"/>
          <w:szCs w:val="24"/>
        </w:rPr>
      </w:pPr>
      <w:r>
        <w:rPr>
          <w:rFonts w:ascii="Myriad Pro" w:hAnsi="Myriad Pro"/>
          <w:b/>
          <w:bCs/>
          <w:i/>
          <w:iCs/>
          <w:sz w:val="24"/>
          <w:szCs w:val="24"/>
        </w:rPr>
        <w:t xml:space="preserve">How do I find job opportunities? </w:t>
      </w:r>
    </w:p>
    <w:p w14:paraId="2E01AE28" w14:textId="6B8EC7DF" w:rsidR="00A42803" w:rsidRDefault="00167430" w:rsidP="005E1681">
      <w:pPr>
        <w:pStyle w:val="NoSpacing"/>
        <w:ind w:left="90"/>
        <w:jc w:val="both"/>
        <w:rPr>
          <w:rFonts w:ascii="Myriad Pro" w:hAnsi="Myriad Pro"/>
          <w:sz w:val="24"/>
          <w:szCs w:val="24"/>
        </w:rPr>
      </w:pPr>
      <w:r>
        <w:rPr>
          <w:rFonts w:ascii="Myriad Pro" w:hAnsi="Myriad Pro"/>
          <w:sz w:val="24"/>
          <w:szCs w:val="24"/>
        </w:rPr>
        <w:t xml:space="preserve">One of the </w:t>
      </w:r>
      <w:r w:rsidR="00A42803">
        <w:rPr>
          <w:rFonts w:ascii="Myriad Pro" w:hAnsi="Myriad Pro"/>
          <w:sz w:val="24"/>
          <w:szCs w:val="24"/>
          <w:lang w:val="en"/>
        </w:rPr>
        <w:t xml:space="preserve">best place to find job listings is through </w:t>
      </w:r>
      <w:r w:rsidR="00A42803">
        <w:rPr>
          <w:rFonts w:ascii="Myriad Pro" w:hAnsi="Myriad Pro"/>
          <w:b/>
          <w:bCs/>
          <w:i/>
          <w:iCs/>
          <w:sz w:val="24"/>
          <w:szCs w:val="24"/>
          <w:lang w:val="en"/>
        </w:rPr>
        <w:t>Symplicity</w:t>
      </w:r>
      <w:r w:rsidR="00A42803">
        <w:rPr>
          <w:rFonts w:ascii="Myriad Pro" w:hAnsi="Myriad Pro"/>
          <w:sz w:val="24"/>
          <w:szCs w:val="24"/>
          <w:lang w:val="en"/>
        </w:rPr>
        <w:t xml:space="preserve">, which can be accessed at </w:t>
      </w:r>
      <w:hyperlink r:id="rId19" w:history="1">
        <w:r w:rsidR="00A42803">
          <w:rPr>
            <w:rStyle w:val="Hyperlink"/>
            <w:rFonts w:ascii="Myriad Pro" w:hAnsi="Myriad Pro"/>
            <w:sz w:val="24"/>
            <w:szCs w:val="24"/>
          </w:rPr>
          <w:t>https://law-gmu-csm.symplicity.com/students/</w:t>
        </w:r>
      </w:hyperlink>
      <w:r w:rsidR="00A42803">
        <w:rPr>
          <w:rFonts w:ascii="Myriad Pro" w:hAnsi="Myriad Pro"/>
          <w:sz w:val="24"/>
          <w:szCs w:val="24"/>
        </w:rPr>
        <w:t xml:space="preserve">. In addition, students are encouraged to explore other web-based job sites. A guide on job search sites is available on </w:t>
      </w:r>
      <w:r w:rsidR="00CB1C6E">
        <w:rPr>
          <w:rFonts w:ascii="Myriad Pro" w:hAnsi="Myriad Pro"/>
          <w:sz w:val="24"/>
          <w:szCs w:val="24"/>
        </w:rPr>
        <w:t xml:space="preserve">the CAS </w:t>
      </w:r>
      <w:r w:rsidR="00A42803">
        <w:rPr>
          <w:rFonts w:ascii="Myriad Pro" w:hAnsi="Myriad Pro"/>
          <w:sz w:val="24"/>
          <w:szCs w:val="24"/>
        </w:rPr>
        <w:t>Intranet. Students will receive an e-mail during the first week of the fall semester that contains their username and password</w:t>
      </w:r>
      <w:r>
        <w:rPr>
          <w:rFonts w:ascii="Myriad Pro" w:hAnsi="Myriad Pro"/>
          <w:sz w:val="24"/>
          <w:szCs w:val="24"/>
        </w:rPr>
        <w:t xml:space="preserve"> for Symplicity. </w:t>
      </w:r>
    </w:p>
    <w:p w14:paraId="6283F3BD" w14:textId="77777777" w:rsidR="00A42803" w:rsidRDefault="00A42803" w:rsidP="00A80EBA">
      <w:pPr>
        <w:pStyle w:val="NoSpacing"/>
        <w:jc w:val="both"/>
        <w:rPr>
          <w:rFonts w:ascii="Myriad Pro" w:hAnsi="Myriad Pro"/>
          <w:b/>
          <w:i/>
          <w:sz w:val="24"/>
          <w:szCs w:val="24"/>
        </w:rPr>
      </w:pPr>
    </w:p>
    <w:p w14:paraId="29ABFD74" w14:textId="77777777" w:rsidR="00A42803" w:rsidRPr="00966CF1" w:rsidRDefault="00A42803" w:rsidP="00A42803">
      <w:pPr>
        <w:pStyle w:val="NoSpacing"/>
        <w:ind w:left="90"/>
        <w:jc w:val="both"/>
        <w:rPr>
          <w:rFonts w:ascii="Myriad Pro" w:hAnsi="Myriad Pro"/>
          <w:b/>
          <w:i/>
          <w:sz w:val="24"/>
          <w:szCs w:val="24"/>
        </w:rPr>
      </w:pPr>
      <w:r w:rsidRPr="00966CF1">
        <w:rPr>
          <w:rFonts w:ascii="Myriad Pro" w:hAnsi="Myriad Pro"/>
          <w:b/>
          <w:i/>
          <w:sz w:val="24"/>
          <w:szCs w:val="24"/>
        </w:rPr>
        <w:t xml:space="preserve">Can a first-year student work in the field for academic credit this fall or spring? </w:t>
      </w:r>
    </w:p>
    <w:p w14:paraId="462708A8" w14:textId="77777777" w:rsidR="00A42803" w:rsidRPr="00966CF1" w:rsidRDefault="00A42803" w:rsidP="00A42803">
      <w:pPr>
        <w:pStyle w:val="NoSpacing"/>
        <w:ind w:left="90"/>
        <w:jc w:val="both"/>
        <w:rPr>
          <w:rFonts w:ascii="Myriad Pro" w:hAnsi="Myriad Pro"/>
          <w:sz w:val="24"/>
          <w:szCs w:val="24"/>
        </w:rPr>
      </w:pPr>
      <w:r w:rsidRPr="00966CF1">
        <w:rPr>
          <w:rFonts w:ascii="Myriad Pro" w:hAnsi="Myriad Pro"/>
          <w:sz w:val="24"/>
          <w:szCs w:val="24"/>
        </w:rPr>
        <w:t xml:space="preserve">No, but after completing the first-year program you can.  The law school offers a number of internship programs and clinical opportunities in the fall, spring and summer semesters where students can earn academic credit while gaining practical legal experience.  Descriptions of all of these programs can be found at </w:t>
      </w:r>
      <w:hyperlink r:id="rId20" w:history="1">
        <w:r w:rsidRPr="00966CF1">
          <w:rPr>
            <w:rStyle w:val="Hyperlink"/>
            <w:rFonts w:ascii="Myriad Pro" w:hAnsi="Myriad Pro"/>
            <w:sz w:val="24"/>
            <w:szCs w:val="24"/>
          </w:rPr>
          <w:t>http://www.law.gmu.edu/academics/clinics</w:t>
        </w:r>
      </w:hyperlink>
      <w:r w:rsidRPr="00966CF1">
        <w:rPr>
          <w:rFonts w:ascii="Myriad Pro" w:hAnsi="Myriad Pro"/>
          <w:sz w:val="24"/>
          <w:szCs w:val="24"/>
        </w:rPr>
        <w:t xml:space="preserve">. You can also attend the Externship &amp; Clinics Information Session, held each fall and spring semester with the externship and clinic directors, to learn more about these opportunities.   </w:t>
      </w:r>
    </w:p>
    <w:p w14:paraId="68C0BA9F" w14:textId="77777777" w:rsidR="00A42803" w:rsidRPr="00966CF1" w:rsidRDefault="00A42803" w:rsidP="0057751C">
      <w:pPr>
        <w:pStyle w:val="NoSpacing"/>
        <w:tabs>
          <w:tab w:val="left" w:pos="1080"/>
        </w:tabs>
        <w:ind w:left="90"/>
        <w:jc w:val="both"/>
        <w:rPr>
          <w:rFonts w:ascii="Myriad Pro" w:hAnsi="Myriad Pro"/>
          <w:sz w:val="24"/>
          <w:szCs w:val="24"/>
        </w:rPr>
      </w:pPr>
    </w:p>
    <w:p w14:paraId="29B7AECD" w14:textId="77777777" w:rsidR="0057751C" w:rsidRPr="00966CF1" w:rsidRDefault="0057751C" w:rsidP="0057751C">
      <w:pPr>
        <w:pStyle w:val="NoSpacing"/>
        <w:tabs>
          <w:tab w:val="left" w:pos="1080"/>
        </w:tabs>
        <w:ind w:left="90"/>
        <w:jc w:val="both"/>
        <w:rPr>
          <w:rFonts w:ascii="Myriad Pro" w:hAnsi="Myriad Pro"/>
          <w:b/>
          <w:i/>
          <w:sz w:val="24"/>
          <w:szCs w:val="24"/>
        </w:rPr>
      </w:pPr>
      <w:r w:rsidRPr="00966CF1">
        <w:rPr>
          <w:rFonts w:ascii="Myriad Pro" w:hAnsi="Myriad Pro"/>
          <w:b/>
          <w:i/>
          <w:sz w:val="24"/>
          <w:szCs w:val="24"/>
        </w:rPr>
        <w:t>Do full-time students work?</w:t>
      </w:r>
    </w:p>
    <w:p w14:paraId="06B9B356" w14:textId="1D31D0A4" w:rsidR="0057751C" w:rsidRDefault="0057751C" w:rsidP="0057751C">
      <w:pPr>
        <w:pStyle w:val="NoSpacing"/>
        <w:tabs>
          <w:tab w:val="left" w:pos="1080"/>
        </w:tabs>
        <w:ind w:left="90"/>
        <w:jc w:val="both"/>
        <w:rPr>
          <w:rFonts w:ascii="Myriad Pro" w:hAnsi="Myriad Pro"/>
          <w:sz w:val="24"/>
          <w:szCs w:val="24"/>
        </w:rPr>
      </w:pPr>
      <w:r w:rsidRPr="00966CF1">
        <w:rPr>
          <w:rFonts w:ascii="Myriad Pro" w:hAnsi="Myriad Pro"/>
          <w:sz w:val="24"/>
          <w:szCs w:val="24"/>
        </w:rPr>
        <w:t>Most first-year full-time students do not work in the fall of their first year; some work in the spring so that they may line up full</w:t>
      </w:r>
      <w:r w:rsidR="00BF71D7">
        <w:rPr>
          <w:rFonts w:ascii="Myriad Pro" w:hAnsi="Myriad Pro"/>
          <w:sz w:val="24"/>
          <w:szCs w:val="24"/>
        </w:rPr>
        <w:t>-</w:t>
      </w:r>
      <w:r w:rsidRPr="00966CF1">
        <w:rPr>
          <w:rFonts w:ascii="Myriad Pro" w:hAnsi="Myriad Pro"/>
          <w:sz w:val="24"/>
          <w:szCs w:val="24"/>
        </w:rPr>
        <w:t>time summer jobs. Most upper-class full-time students will work – either for free, pay</w:t>
      </w:r>
      <w:r w:rsidR="00BF71D7">
        <w:rPr>
          <w:rFonts w:ascii="Myriad Pro" w:hAnsi="Myriad Pro"/>
          <w:sz w:val="24"/>
          <w:szCs w:val="24"/>
        </w:rPr>
        <w:t>,</w:t>
      </w:r>
      <w:r w:rsidRPr="00966CF1">
        <w:rPr>
          <w:rFonts w:ascii="Myriad Pro" w:hAnsi="Myriad Pro"/>
          <w:sz w:val="24"/>
          <w:szCs w:val="24"/>
        </w:rPr>
        <w:t xml:space="preserve"> or credit – in multiple semesters during </w:t>
      </w:r>
      <w:r w:rsidR="00657890" w:rsidRPr="00966CF1">
        <w:rPr>
          <w:rFonts w:ascii="Myriad Pro" w:hAnsi="Myriad Pro"/>
          <w:sz w:val="24"/>
          <w:szCs w:val="24"/>
        </w:rPr>
        <w:t>their final years. Under the Academic Regulations</w:t>
      </w:r>
      <w:r w:rsidRPr="00966CF1">
        <w:rPr>
          <w:rFonts w:ascii="Myriad Pro" w:hAnsi="Myriad Pro"/>
          <w:sz w:val="24"/>
          <w:szCs w:val="24"/>
        </w:rPr>
        <w:t>, full-time students are not permitted to work more than 20 hours per week</w:t>
      </w:r>
      <w:r w:rsidR="00657890" w:rsidRPr="00966CF1">
        <w:rPr>
          <w:rFonts w:ascii="Myriad Pro" w:hAnsi="Myriad Pro"/>
          <w:sz w:val="24"/>
          <w:szCs w:val="24"/>
        </w:rPr>
        <w:t xml:space="preserve"> but may petition for a waiver of this regulation</w:t>
      </w:r>
      <w:r w:rsidRPr="00966CF1">
        <w:rPr>
          <w:rFonts w:ascii="Myriad Pro" w:hAnsi="Myriad Pro"/>
          <w:sz w:val="24"/>
          <w:szCs w:val="24"/>
        </w:rPr>
        <w:t xml:space="preserve">. </w:t>
      </w:r>
    </w:p>
    <w:p w14:paraId="2AB7FAFA" w14:textId="4069D7E5" w:rsidR="00A80EBA" w:rsidRDefault="00A80EBA" w:rsidP="0057751C">
      <w:pPr>
        <w:pStyle w:val="NoSpacing"/>
        <w:tabs>
          <w:tab w:val="left" w:pos="1080"/>
        </w:tabs>
        <w:ind w:left="90"/>
        <w:jc w:val="both"/>
        <w:rPr>
          <w:rFonts w:ascii="Myriad Pro" w:hAnsi="Myriad Pro"/>
          <w:sz w:val="24"/>
          <w:szCs w:val="24"/>
        </w:rPr>
      </w:pPr>
    </w:p>
    <w:p w14:paraId="378C420F" w14:textId="1ACF196F" w:rsidR="006005D0" w:rsidRDefault="006005D0" w:rsidP="0057751C">
      <w:pPr>
        <w:pStyle w:val="NoSpacing"/>
        <w:tabs>
          <w:tab w:val="left" w:pos="1080"/>
        </w:tabs>
        <w:ind w:left="90"/>
        <w:jc w:val="both"/>
        <w:rPr>
          <w:rFonts w:ascii="Myriad Pro" w:hAnsi="Myriad Pro"/>
          <w:sz w:val="24"/>
          <w:szCs w:val="24"/>
        </w:rPr>
      </w:pPr>
    </w:p>
    <w:p w14:paraId="160F84F4" w14:textId="77777777" w:rsidR="006005D0" w:rsidRDefault="006005D0" w:rsidP="0057751C">
      <w:pPr>
        <w:pStyle w:val="NoSpacing"/>
        <w:tabs>
          <w:tab w:val="left" w:pos="1080"/>
        </w:tabs>
        <w:ind w:left="90"/>
        <w:jc w:val="both"/>
        <w:rPr>
          <w:rFonts w:ascii="Myriad Pro" w:hAnsi="Myriad Pro"/>
          <w:sz w:val="24"/>
          <w:szCs w:val="24"/>
        </w:rPr>
      </w:pPr>
    </w:p>
    <w:p w14:paraId="4F34E85B" w14:textId="77777777" w:rsidR="00933CE0" w:rsidRDefault="00933CE0" w:rsidP="00933CE0">
      <w:pPr>
        <w:pStyle w:val="NoSpacing"/>
        <w:ind w:left="90"/>
        <w:jc w:val="both"/>
        <w:rPr>
          <w:rFonts w:ascii="Myriad Pro" w:hAnsi="Myriad Pro"/>
          <w:b/>
          <w:sz w:val="24"/>
          <w:szCs w:val="24"/>
          <w:u w:val="single"/>
        </w:rPr>
      </w:pPr>
    </w:p>
    <w:p w14:paraId="26BF479E" w14:textId="110A3235" w:rsidR="00933CE0" w:rsidRPr="00570B4C" w:rsidRDefault="00933CE0" w:rsidP="00933CE0">
      <w:pPr>
        <w:pStyle w:val="NoSpacing"/>
        <w:ind w:left="90"/>
        <w:jc w:val="both"/>
        <w:rPr>
          <w:rFonts w:ascii="Myriad Pro" w:hAnsi="Myriad Pro"/>
          <w:b/>
          <w:sz w:val="24"/>
          <w:szCs w:val="24"/>
          <w:u w:val="single"/>
        </w:rPr>
      </w:pPr>
      <w:r>
        <w:rPr>
          <w:rFonts w:ascii="Myriad Pro" w:hAnsi="Myriad Pro"/>
          <w:b/>
          <w:sz w:val="24"/>
          <w:szCs w:val="24"/>
          <w:u w:val="single"/>
        </w:rPr>
        <w:t>EVENTS AND NETWORKING OPPORTUNITIES</w:t>
      </w:r>
    </w:p>
    <w:p w14:paraId="132B4414" w14:textId="77777777" w:rsidR="00933CE0" w:rsidRPr="00966CF1" w:rsidRDefault="00933CE0" w:rsidP="00933CE0">
      <w:pPr>
        <w:pStyle w:val="NoSpacing"/>
        <w:ind w:left="90"/>
        <w:jc w:val="both"/>
        <w:rPr>
          <w:rFonts w:ascii="Myriad Pro" w:hAnsi="Myriad Pro"/>
          <w:i/>
          <w:sz w:val="16"/>
          <w:szCs w:val="16"/>
        </w:rPr>
      </w:pPr>
    </w:p>
    <w:p w14:paraId="7DDF7845" w14:textId="77777777" w:rsidR="00933CE0" w:rsidRPr="00966CF1" w:rsidRDefault="00933CE0" w:rsidP="00933CE0">
      <w:pPr>
        <w:pStyle w:val="NoSpacing"/>
        <w:ind w:left="90"/>
        <w:jc w:val="both"/>
        <w:rPr>
          <w:rFonts w:ascii="Myriad Pro" w:hAnsi="Myriad Pro"/>
          <w:b/>
          <w:i/>
          <w:sz w:val="24"/>
          <w:szCs w:val="24"/>
        </w:rPr>
      </w:pPr>
      <w:r w:rsidRPr="00966CF1">
        <w:rPr>
          <w:rFonts w:ascii="Myriad Pro" w:hAnsi="Myriad Pro"/>
          <w:b/>
          <w:i/>
          <w:sz w:val="24"/>
          <w:szCs w:val="24"/>
        </w:rPr>
        <w:t>How</w:t>
      </w:r>
      <w:r>
        <w:rPr>
          <w:rFonts w:ascii="Myriad Pro" w:hAnsi="Myriad Pro"/>
          <w:b/>
          <w:i/>
          <w:sz w:val="24"/>
          <w:szCs w:val="24"/>
        </w:rPr>
        <w:t xml:space="preserve"> do I find out about upcoming </w:t>
      </w:r>
      <w:r w:rsidRPr="00966CF1">
        <w:rPr>
          <w:rFonts w:ascii="Myriad Pro" w:hAnsi="Myriad Pro"/>
          <w:b/>
          <w:i/>
          <w:sz w:val="24"/>
          <w:szCs w:val="24"/>
        </w:rPr>
        <w:t>events?</w:t>
      </w:r>
    </w:p>
    <w:p w14:paraId="0115FA70" w14:textId="55E26C6B" w:rsidR="00933CE0" w:rsidRPr="00966CF1" w:rsidRDefault="00933CE0" w:rsidP="00933CE0">
      <w:pPr>
        <w:pStyle w:val="NoSpacing"/>
        <w:ind w:left="90"/>
        <w:jc w:val="both"/>
        <w:rPr>
          <w:rFonts w:ascii="Myriad Pro" w:hAnsi="Myriad Pro"/>
          <w:sz w:val="24"/>
          <w:szCs w:val="24"/>
        </w:rPr>
      </w:pPr>
      <w:r>
        <w:rPr>
          <w:rFonts w:ascii="Myriad Pro" w:hAnsi="Myriad Pro"/>
          <w:sz w:val="24"/>
          <w:szCs w:val="24"/>
        </w:rPr>
        <w:t>Career and academic support staff</w:t>
      </w:r>
      <w:r w:rsidRPr="00966CF1">
        <w:rPr>
          <w:rFonts w:ascii="Myriad Pro" w:hAnsi="Myriad Pro"/>
          <w:sz w:val="24"/>
          <w:szCs w:val="24"/>
        </w:rPr>
        <w:t xml:space="preserve"> send out email reminders on the student listservs (the sender will be </w:t>
      </w:r>
      <w:hyperlink r:id="rId21" w:history="1">
        <w:r w:rsidRPr="00966CF1">
          <w:rPr>
            <w:rStyle w:val="Hyperlink"/>
            <w:rFonts w:ascii="Myriad Pro" w:hAnsi="Myriad Pro"/>
            <w:sz w:val="24"/>
            <w:szCs w:val="24"/>
          </w:rPr>
          <w:t>lawcareer@gmu.edu</w:t>
        </w:r>
      </w:hyperlink>
      <w:r w:rsidRPr="00966CF1">
        <w:rPr>
          <w:rFonts w:ascii="Myriad Pro" w:hAnsi="Myriad Pro"/>
          <w:sz w:val="24"/>
          <w:szCs w:val="24"/>
        </w:rPr>
        <w:t xml:space="preserve"> or </w:t>
      </w:r>
      <w:hyperlink r:id="rId22" w:history="1">
        <w:r w:rsidR="00A42803" w:rsidRPr="000B34E4">
          <w:rPr>
            <w:rStyle w:val="Hyperlink"/>
            <w:rFonts w:ascii="Myriad Pro" w:hAnsi="Myriad Pro"/>
            <w:sz w:val="24"/>
            <w:szCs w:val="24"/>
          </w:rPr>
          <w:t>lawevent@gmu.edu</w:t>
        </w:r>
      </w:hyperlink>
      <w:r w:rsidR="00A42803">
        <w:rPr>
          <w:rStyle w:val="Hyperlink"/>
          <w:rFonts w:ascii="Myriad Pro" w:hAnsi="Myriad Pro"/>
          <w:sz w:val="24"/>
          <w:szCs w:val="24"/>
        </w:rPr>
        <w:t xml:space="preserve"> </w:t>
      </w:r>
      <w:r w:rsidRPr="00966CF1">
        <w:rPr>
          <w:rFonts w:ascii="Myriad Pro" w:hAnsi="Myriad Pro"/>
          <w:sz w:val="24"/>
          <w:szCs w:val="24"/>
        </w:rPr>
        <w:t>depending on the type of event</w:t>
      </w:r>
      <w:r w:rsidR="005E1681">
        <w:rPr>
          <w:rFonts w:ascii="Myriad Pro" w:hAnsi="Myriad Pro"/>
          <w:sz w:val="24"/>
          <w:szCs w:val="24"/>
        </w:rPr>
        <w:t>).</w:t>
      </w:r>
      <w:r w:rsidRPr="00966CF1">
        <w:rPr>
          <w:rFonts w:ascii="Myriad Pro" w:hAnsi="Myriad Pro"/>
          <w:sz w:val="24"/>
          <w:szCs w:val="24"/>
        </w:rPr>
        <w:t xml:space="preserve"> Events are also publicized on the law school bulletin board</w:t>
      </w:r>
      <w:r w:rsidR="00BD5504">
        <w:rPr>
          <w:rFonts w:ascii="Myriad Pro" w:hAnsi="Myriad Pro"/>
          <w:sz w:val="24"/>
          <w:szCs w:val="24"/>
        </w:rPr>
        <w:t>s</w:t>
      </w:r>
      <w:r w:rsidRPr="00966CF1">
        <w:rPr>
          <w:rFonts w:ascii="Myriad Pro" w:hAnsi="Myriad Pro"/>
          <w:sz w:val="24"/>
          <w:szCs w:val="24"/>
        </w:rPr>
        <w:t xml:space="preserve"> and calendaring system</w:t>
      </w:r>
      <w:r>
        <w:rPr>
          <w:rFonts w:ascii="Myriad Pro" w:hAnsi="Myriad Pro"/>
          <w:sz w:val="24"/>
          <w:szCs w:val="24"/>
        </w:rPr>
        <w:t xml:space="preserve">, </w:t>
      </w:r>
      <w:r w:rsidR="00BD5504">
        <w:rPr>
          <w:rFonts w:ascii="Myriad Pro" w:hAnsi="Myriad Pro"/>
          <w:sz w:val="24"/>
          <w:szCs w:val="24"/>
        </w:rPr>
        <w:t xml:space="preserve">the </w:t>
      </w:r>
      <w:r w:rsidRPr="00966CF1">
        <w:rPr>
          <w:rFonts w:ascii="Myriad Pro" w:hAnsi="Myriad Pro"/>
          <w:sz w:val="24"/>
          <w:szCs w:val="24"/>
        </w:rPr>
        <w:t>plasma screens, Facebook, Twitter</w:t>
      </w:r>
      <w:r>
        <w:rPr>
          <w:rFonts w:ascii="Myriad Pro" w:hAnsi="Myriad Pro"/>
          <w:sz w:val="24"/>
          <w:szCs w:val="24"/>
        </w:rPr>
        <w:t xml:space="preserve">, </w:t>
      </w:r>
      <w:r w:rsidRPr="00966CF1">
        <w:rPr>
          <w:rFonts w:ascii="Myriad Pro" w:hAnsi="Myriad Pro" w:cs="Myriad Pro"/>
          <w:sz w:val="24"/>
          <w:szCs w:val="24"/>
        </w:rPr>
        <w:t>Linked</w:t>
      </w:r>
      <w:r>
        <w:rPr>
          <w:rFonts w:ascii="Myriad Pro" w:hAnsi="Myriad Pro" w:cs="Myriad Pro"/>
          <w:sz w:val="24"/>
          <w:szCs w:val="24"/>
        </w:rPr>
        <w:t>I</w:t>
      </w:r>
      <w:r w:rsidRPr="00966CF1">
        <w:rPr>
          <w:rFonts w:ascii="Myriad Pro" w:hAnsi="Myriad Pro" w:cs="Myriad Pro"/>
          <w:sz w:val="24"/>
          <w:szCs w:val="24"/>
        </w:rPr>
        <w:t xml:space="preserve">n, </w:t>
      </w:r>
      <w:r w:rsidRPr="00966CF1">
        <w:rPr>
          <w:rFonts w:ascii="Myriad Pro" w:hAnsi="Myriad Pro"/>
          <w:sz w:val="24"/>
          <w:szCs w:val="24"/>
        </w:rPr>
        <w:t xml:space="preserve">and on Symplicity.   For </w:t>
      </w:r>
      <w:r w:rsidR="00CB1C6E">
        <w:rPr>
          <w:rFonts w:ascii="Myriad Pro" w:hAnsi="Myriad Pro"/>
          <w:sz w:val="24"/>
          <w:szCs w:val="24"/>
        </w:rPr>
        <w:t xml:space="preserve">Scalia Law CAS </w:t>
      </w:r>
      <w:r w:rsidRPr="00966CF1">
        <w:rPr>
          <w:rFonts w:ascii="Myriad Pro" w:hAnsi="Myriad Pro"/>
          <w:sz w:val="24"/>
          <w:szCs w:val="24"/>
        </w:rPr>
        <w:t>events that require regis</w:t>
      </w:r>
      <w:r w:rsidR="00BD5504">
        <w:rPr>
          <w:rFonts w:ascii="Myriad Pro" w:hAnsi="Myriad Pro"/>
          <w:sz w:val="24"/>
          <w:szCs w:val="24"/>
        </w:rPr>
        <w:t xml:space="preserve">tration or RSVPs, students </w:t>
      </w:r>
      <w:r w:rsidRPr="00966CF1">
        <w:rPr>
          <w:rFonts w:ascii="Myriad Pro" w:hAnsi="Myriad Pro"/>
          <w:sz w:val="24"/>
          <w:szCs w:val="24"/>
        </w:rPr>
        <w:t xml:space="preserve">use the Symplicity system. </w:t>
      </w:r>
    </w:p>
    <w:p w14:paraId="43354878" w14:textId="77777777" w:rsidR="00933CE0" w:rsidRDefault="00933CE0" w:rsidP="00933CE0">
      <w:pPr>
        <w:pStyle w:val="NoSpacing"/>
        <w:ind w:left="90"/>
        <w:jc w:val="both"/>
        <w:rPr>
          <w:rFonts w:ascii="Myriad Pro" w:hAnsi="Myriad Pro"/>
          <w:sz w:val="24"/>
          <w:szCs w:val="24"/>
        </w:rPr>
      </w:pPr>
    </w:p>
    <w:p w14:paraId="6E29FCC2" w14:textId="77777777" w:rsidR="00933CE0" w:rsidRPr="00966CF1" w:rsidRDefault="00933CE0" w:rsidP="00933CE0">
      <w:pPr>
        <w:pStyle w:val="NoSpacing"/>
        <w:tabs>
          <w:tab w:val="left" w:pos="9420"/>
        </w:tabs>
        <w:ind w:firstLine="90"/>
        <w:jc w:val="both"/>
        <w:rPr>
          <w:rFonts w:ascii="Myriad Pro" w:hAnsi="Myriad Pro"/>
          <w:b/>
          <w:i/>
          <w:sz w:val="24"/>
          <w:szCs w:val="24"/>
        </w:rPr>
      </w:pPr>
      <w:r w:rsidRPr="00966CF1">
        <w:rPr>
          <w:rFonts w:ascii="Myriad Pro" w:hAnsi="Myriad Pro"/>
          <w:b/>
          <w:i/>
          <w:sz w:val="24"/>
          <w:szCs w:val="24"/>
        </w:rPr>
        <w:t xml:space="preserve">How can I meet alumni or </w:t>
      </w:r>
      <w:r>
        <w:rPr>
          <w:rFonts w:ascii="Myriad Pro" w:hAnsi="Myriad Pro"/>
          <w:b/>
          <w:i/>
          <w:sz w:val="24"/>
          <w:szCs w:val="24"/>
        </w:rPr>
        <w:t xml:space="preserve">other </w:t>
      </w:r>
      <w:r w:rsidRPr="00966CF1">
        <w:rPr>
          <w:rFonts w:ascii="Myriad Pro" w:hAnsi="Myriad Pro"/>
          <w:b/>
          <w:i/>
          <w:sz w:val="24"/>
          <w:szCs w:val="24"/>
        </w:rPr>
        <w:t>professionals to learn about careers and job leads?</w:t>
      </w:r>
      <w:r>
        <w:rPr>
          <w:rFonts w:ascii="Myriad Pro" w:hAnsi="Myriad Pro"/>
          <w:b/>
          <w:i/>
          <w:sz w:val="24"/>
          <w:szCs w:val="24"/>
        </w:rPr>
        <w:tab/>
      </w:r>
    </w:p>
    <w:p w14:paraId="27235389" w14:textId="441EC394" w:rsidR="00411553" w:rsidRPr="00CB1C6E" w:rsidRDefault="00933CE0" w:rsidP="00CB1C6E">
      <w:pPr>
        <w:pStyle w:val="NoSpacing"/>
        <w:ind w:left="90"/>
        <w:jc w:val="both"/>
        <w:rPr>
          <w:rFonts w:ascii="Myriad Pro" w:hAnsi="Myriad Pro"/>
          <w:sz w:val="24"/>
          <w:szCs w:val="24"/>
        </w:rPr>
      </w:pPr>
      <w:r w:rsidRPr="00966CF1">
        <w:rPr>
          <w:rFonts w:ascii="Myriad Pro" w:hAnsi="Myriad Pro"/>
          <w:sz w:val="24"/>
          <w:szCs w:val="24"/>
        </w:rPr>
        <w:t>Students are connected to alumni and other profe</w:t>
      </w:r>
      <w:r>
        <w:rPr>
          <w:rFonts w:ascii="Myriad Pro" w:hAnsi="Myriad Pro"/>
          <w:sz w:val="24"/>
          <w:szCs w:val="24"/>
        </w:rPr>
        <w:t xml:space="preserve">ssionals in many ways. First, Career Services, </w:t>
      </w:r>
      <w:r w:rsidRPr="00966CF1">
        <w:rPr>
          <w:rFonts w:ascii="Myriad Pro" w:hAnsi="Myriad Pro"/>
          <w:sz w:val="24"/>
          <w:szCs w:val="24"/>
        </w:rPr>
        <w:t>student</w:t>
      </w:r>
      <w:r>
        <w:rPr>
          <w:rFonts w:ascii="Myriad Pro" w:hAnsi="Myriad Pro"/>
          <w:sz w:val="24"/>
          <w:szCs w:val="24"/>
        </w:rPr>
        <w:t xml:space="preserve"> </w:t>
      </w:r>
      <w:r w:rsidRPr="00966CF1">
        <w:rPr>
          <w:rFonts w:ascii="Myriad Pro" w:hAnsi="Myriad Pro"/>
          <w:sz w:val="24"/>
          <w:szCs w:val="24"/>
        </w:rPr>
        <w:t>organizations</w:t>
      </w:r>
      <w:r>
        <w:rPr>
          <w:rFonts w:ascii="Myriad Pro" w:hAnsi="Myriad Pro"/>
          <w:sz w:val="24"/>
          <w:szCs w:val="24"/>
        </w:rPr>
        <w:t>, and alumni relations</w:t>
      </w:r>
      <w:r w:rsidRPr="00966CF1">
        <w:rPr>
          <w:rFonts w:ascii="Myriad Pro" w:hAnsi="Myriad Pro"/>
          <w:sz w:val="24"/>
          <w:szCs w:val="24"/>
        </w:rPr>
        <w:t xml:space="preserve"> host many events throughout the year that are attended by alumni and othe</w:t>
      </w:r>
      <w:r>
        <w:rPr>
          <w:rFonts w:ascii="Myriad Pro" w:hAnsi="Myriad Pro"/>
          <w:sz w:val="24"/>
          <w:szCs w:val="24"/>
        </w:rPr>
        <w:t xml:space="preserve">r </w:t>
      </w:r>
      <w:r w:rsidRPr="00966CF1">
        <w:rPr>
          <w:rFonts w:ascii="Myriad Pro" w:hAnsi="Myriad Pro"/>
          <w:sz w:val="24"/>
          <w:szCs w:val="24"/>
        </w:rPr>
        <w:t>professionals. Second, all students can participate</w:t>
      </w:r>
      <w:r>
        <w:rPr>
          <w:rFonts w:ascii="Myriad Pro" w:hAnsi="Myriad Pro"/>
          <w:sz w:val="24"/>
          <w:szCs w:val="24"/>
        </w:rPr>
        <w:t xml:space="preserve"> in the First-Year Alumni Connection program.  </w:t>
      </w:r>
      <w:r w:rsidRPr="00966CF1">
        <w:rPr>
          <w:rFonts w:ascii="Myriad Pro" w:hAnsi="Myriad Pro"/>
          <w:sz w:val="24"/>
          <w:szCs w:val="24"/>
        </w:rPr>
        <w:t xml:space="preserve">Third, all students can </w:t>
      </w:r>
      <w:r w:rsidR="00CB1C6E">
        <w:rPr>
          <w:rFonts w:ascii="Myriad Pro" w:hAnsi="Myriad Pro"/>
          <w:sz w:val="24"/>
          <w:szCs w:val="24"/>
        </w:rPr>
        <w:t xml:space="preserve">find alumni on LinkedIn (over 6000 on LinkedIn) and through </w:t>
      </w:r>
      <w:r w:rsidRPr="00966CF1">
        <w:rPr>
          <w:rFonts w:ascii="Myriad Pro" w:hAnsi="Myriad Pro"/>
          <w:sz w:val="24"/>
          <w:szCs w:val="24"/>
        </w:rPr>
        <w:t>the online alumni directory. To request a password</w:t>
      </w:r>
      <w:r w:rsidR="00EB44DD">
        <w:rPr>
          <w:rFonts w:ascii="Myriad Pro" w:hAnsi="Myriad Pro"/>
          <w:sz w:val="24"/>
          <w:szCs w:val="24"/>
        </w:rPr>
        <w:t xml:space="preserve"> to the directory</w:t>
      </w:r>
      <w:r w:rsidRPr="00966CF1">
        <w:rPr>
          <w:rFonts w:ascii="Myriad Pro" w:hAnsi="Myriad Pro"/>
          <w:sz w:val="24"/>
          <w:szCs w:val="24"/>
        </w:rPr>
        <w:t xml:space="preserve">, send an email to </w:t>
      </w:r>
      <w:r>
        <w:rPr>
          <w:rFonts w:ascii="Myriad Pro" w:hAnsi="Myriad Pro"/>
          <w:sz w:val="24"/>
          <w:szCs w:val="24"/>
        </w:rPr>
        <w:t>lawcareer@gmu.edu</w:t>
      </w:r>
      <w:r w:rsidRPr="00966CF1">
        <w:rPr>
          <w:rFonts w:ascii="Myriad Pro" w:hAnsi="Myriad Pro"/>
          <w:sz w:val="24"/>
          <w:szCs w:val="24"/>
        </w:rPr>
        <w:t xml:space="preserve">.  Fourth, employers and </w:t>
      </w:r>
      <w:r>
        <w:rPr>
          <w:rFonts w:ascii="Myriad Pro" w:hAnsi="Myriad Pro"/>
          <w:sz w:val="24"/>
          <w:szCs w:val="24"/>
        </w:rPr>
        <w:t xml:space="preserve">professional </w:t>
      </w:r>
      <w:r w:rsidRPr="00966CF1">
        <w:rPr>
          <w:rFonts w:ascii="Myriad Pro" w:hAnsi="Myriad Pro"/>
          <w:sz w:val="24"/>
          <w:szCs w:val="24"/>
        </w:rPr>
        <w:t>associations host events offsite,</w:t>
      </w:r>
      <w:r>
        <w:rPr>
          <w:rFonts w:ascii="Myriad Pro" w:hAnsi="Myriad Pro"/>
          <w:sz w:val="24"/>
          <w:szCs w:val="24"/>
        </w:rPr>
        <w:t xml:space="preserve"> and Career Services</w:t>
      </w:r>
      <w:r w:rsidRPr="00966CF1">
        <w:rPr>
          <w:rFonts w:ascii="Myriad Pro" w:hAnsi="Myriad Pro"/>
          <w:sz w:val="24"/>
          <w:szCs w:val="24"/>
        </w:rPr>
        <w:t xml:space="preserve"> promotes and subsidizes student attendance at many of them.  Finally, throughout the year, students can reque</w:t>
      </w:r>
      <w:r>
        <w:rPr>
          <w:rFonts w:ascii="Myriad Pro" w:hAnsi="Myriad Pro"/>
          <w:sz w:val="24"/>
          <w:szCs w:val="24"/>
        </w:rPr>
        <w:t xml:space="preserve">st </w:t>
      </w:r>
      <w:r>
        <w:rPr>
          <w:rFonts w:ascii="Myriad Pro" w:hAnsi="Myriad Pro"/>
          <w:sz w:val="24"/>
          <w:szCs w:val="24"/>
        </w:rPr>
        <w:lastRenderedPageBreak/>
        <w:t xml:space="preserve">assistance </w:t>
      </w:r>
      <w:r w:rsidRPr="00966CF1">
        <w:rPr>
          <w:rFonts w:ascii="Myriad Pro" w:hAnsi="Myriad Pro"/>
          <w:sz w:val="24"/>
          <w:szCs w:val="24"/>
        </w:rPr>
        <w:t xml:space="preserve">for suggestions on alumni or friends of the law school with whom they should meet.  Many alumni remain in the area, so there is absolutely someone with whom you can connect. </w:t>
      </w:r>
    </w:p>
    <w:p w14:paraId="5AB07232" w14:textId="77777777" w:rsidR="00411553" w:rsidRDefault="00411553" w:rsidP="00D42322">
      <w:pPr>
        <w:pStyle w:val="NoSpacing"/>
        <w:ind w:left="90"/>
        <w:jc w:val="both"/>
        <w:rPr>
          <w:rFonts w:ascii="Myriad Pro" w:hAnsi="Myriad Pro"/>
          <w:b/>
          <w:sz w:val="24"/>
          <w:szCs w:val="24"/>
          <w:u w:val="single"/>
        </w:rPr>
      </w:pPr>
    </w:p>
    <w:p w14:paraId="521CD8FA" w14:textId="3C3F125E" w:rsidR="00DA6FD4" w:rsidRPr="00D42322" w:rsidRDefault="00DA6FD4" w:rsidP="00D42322">
      <w:pPr>
        <w:pStyle w:val="NoSpacing"/>
        <w:ind w:left="90"/>
        <w:jc w:val="both"/>
        <w:rPr>
          <w:rFonts w:ascii="Myriad Pro" w:hAnsi="Myriad Pro"/>
          <w:b/>
          <w:sz w:val="24"/>
          <w:szCs w:val="24"/>
          <w:u w:val="single"/>
        </w:rPr>
      </w:pPr>
      <w:r w:rsidRPr="00D42322">
        <w:rPr>
          <w:rFonts w:ascii="Myriad Pro" w:hAnsi="Myriad Pro"/>
          <w:b/>
          <w:sz w:val="24"/>
          <w:szCs w:val="24"/>
          <w:u w:val="single"/>
        </w:rPr>
        <w:t>OTHER</w:t>
      </w:r>
    </w:p>
    <w:p w14:paraId="3AC81FBD" w14:textId="77777777" w:rsidR="00DA6FD4" w:rsidRPr="00644696" w:rsidRDefault="00DA6FD4" w:rsidP="00644696">
      <w:pPr>
        <w:pStyle w:val="NoSpacing"/>
        <w:tabs>
          <w:tab w:val="left" w:pos="1080"/>
        </w:tabs>
        <w:jc w:val="both"/>
        <w:rPr>
          <w:rFonts w:ascii="Myriad Pro" w:hAnsi="Myriad Pro"/>
          <w:sz w:val="24"/>
          <w:szCs w:val="24"/>
        </w:rPr>
      </w:pPr>
    </w:p>
    <w:p w14:paraId="3446C4CA" w14:textId="77777777" w:rsidR="00644696" w:rsidRPr="00644696" w:rsidRDefault="00644696" w:rsidP="00644696">
      <w:pPr>
        <w:widowControl w:val="0"/>
        <w:autoSpaceDE w:val="0"/>
        <w:autoSpaceDN w:val="0"/>
        <w:adjustRightInd w:val="0"/>
        <w:spacing w:after="0" w:line="240" w:lineRule="auto"/>
        <w:rPr>
          <w:rFonts w:ascii="Myriad Pro" w:hAnsi="Myriad Pro" w:cs="Myriad Pro"/>
          <w:b/>
          <w:i/>
          <w:sz w:val="24"/>
          <w:szCs w:val="24"/>
        </w:rPr>
      </w:pPr>
      <w:r w:rsidRPr="00644696">
        <w:rPr>
          <w:rFonts w:ascii="Myriad Pro" w:hAnsi="Myriad Pro" w:cs="Myriad Pro"/>
          <w:b/>
          <w:i/>
          <w:sz w:val="24"/>
          <w:szCs w:val="24"/>
        </w:rPr>
        <w:t>Where are student mailboxes located?</w:t>
      </w:r>
    </w:p>
    <w:p w14:paraId="19F855D9" w14:textId="0129A127" w:rsidR="00644696" w:rsidRPr="00644696" w:rsidRDefault="00644696" w:rsidP="00644696">
      <w:pPr>
        <w:widowControl w:val="0"/>
        <w:autoSpaceDE w:val="0"/>
        <w:autoSpaceDN w:val="0"/>
        <w:adjustRightInd w:val="0"/>
        <w:spacing w:after="0" w:line="240" w:lineRule="auto"/>
        <w:jc w:val="both"/>
        <w:rPr>
          <w:rFonts w:ascii="Myriad Pro" w:hAnsi="Myriad Pro" w:cs="Times New Roman"/>
          <w:sz w:val="24"/>
          <w:szCs w:val="24"/>
        </w:rPr>
      </w:pPr>
      <w:r w:rsidRPr="00644696">
        <w:rPr>
          <w:rFonts w:ascii="Myriad Pro" w:hAnsi="Myriad Pro" w:cs="Times New Roman"/>
          <w:sz w:val="24"/>
          <w:szCs w:val="24"/>
        </w:rPr>
        <w:t>Student mailboxes are located in the hallway outside of the Records Office,</w:t>
      </w:r>
      <w:r>
        <w:rPr>
          <w:rFonts w:ascii="Myriad Pro" w:hAnsi="Myriad Pro" w:cs="Times New Roman"/>
          <w:sz w:val="24"/>
          <w:szCs w:val="24"/>
        </w:rPr>
        <w:t xml:space="preserve"> </w:t>
      </w:r>
      <w:r w:rsidRPr="00644696">
        <w:rPr>
          <w:rFonts w:ascii="Myriad Pro" w:hAnsi="Myriad Pro" w:cs="Times New Roman"/>
          <w:sz w:val="24"/>
          <w:szCs w:val="24"/>
        </w:rPr>
        <w:t xml:space="preserve">Hazel Hall 341.  The mailboxes provide a convenient and important means of student contact by faculty, staff and fellow students.  You should check and clear out your mailbox frequently.  Mailboxes are individually assigned, usually by mid-September each year. The box assigned to each student is </w:t>
      </w:r>
      <w:r w:rsidRPr="00644696">
        <w:rPr>
          <w:rFonts w:ascii="Myriad Pro" w:hAnsi="Myriad Pro" w:cs="Times New Roman"/>
          <w:b/>
          <w:bCs/>
          <w:sz w:val="24"/>
          <w:szCs w:val="24"/>
          <w:u w:val="single"/>
        </w:rPr>
        <w:t>below</w:t>
      </w:r>
      <w:r w:rsidRPr="00644696">
        <w:rPr>
          <w:rFonts w:ascii="Myriad Pro" w:hAnsi="Myriad Pro" w:cs="Times New Roman"/>
          <w:sz w:val="24"/>
          <w:szCs w:val="24"/>
        </w:rPr>
        <w:t xml:space="preserve"> the name. </w:t>
      </w:r>
    </w:p>
    <w:p w14:paraId="67021EDA" w14:textId="77777777" w:rsidR="00644696" w:rsidRPr="00644696" w:rsidRDefault="00644696" w:rsidP="00644696">
      <w:pPr>
        <w:widowControl w:val="0"/>
        <w:autoSpaceDE w:val="0"/>
        <w:autoSpaceDN w:val="0"/>
        <w:adjustRightInd w:val="0"/>
        <w:spacing w:after="0" w:line="240" w:lineRule="auto"/>
        <w:rPr>
          <w:rFonts w:ascii="Myriad Pro" w:hAnsi="Myriad Pro" w:cs="Myriad Pro"/>
          <w:b/>
          <w:i/>
          <w:sz w:val="24"/>
          <w:szCs w:val="24"/>
        </w:rPr>
      </w:pPr>
    </w:p>
    <w:p w14:paraId="576673CD" w14:textId="77777777" w:rsidR="00644696" w:rsidRPr="00644696" w:rsidRDefault="00644696" w:rsidP="00644696">
      <w:pPr>
        <w:widowControl w:val="0"/>
        <w:autoSpaceDE w:val="0"/>
        <w:autoSpaceDN w:val="0"/>
        <w:adjustRightInd w:val="0"/>
        <w:spacing w:after="0" w:line="240" w:lineRule="auto"/>
        <w:rPr>
          <w:rFonts w:ascii="Myriad Pro" w:hAnsi="Myriad Pro" w:cs="Myriad Pro"/>
          <w:b/>
          <w:i/>
          <w:sz w:val="24"/>
          <w:szCs w:val="24"/>
        </w:rPr>
      </w:pPr>
      <w:r w:rsidRPr="00644696">
        <w:rPr>
          <w:rFonts w:ascii="Myriad Pro" w:hAnsi="Myriad Pro" w:cs="Myriad Pro"/>
          <w:b/>
          <w:i/>
          <w:sz w:val="24"/>
          <w:szCs w:val="24"/>
        </w:rPr>
        <w:t>When is the Records Office Open?</w:t>
      </w:r>
    </w:p>
    <w:p w14:paraId="10755AD0" w14:textId="52D1ADC5" w:rsidR="00644696" w:rsidRPr="00644696" w:rsidRDefault="00644696" w:rsidP="0037213B">
      <w:pPr>
        <w:widowControl w:val="0"/>
        <w:autoSpaceDE w:val="0"/>
        <w:autoSpaceDN w:val="0"/>
        <w:adjustRightInd w:val="0"/>
        <w:spacing w:after="0" w:line="240" w:lineRule="auto"/>
        <w:jc w:val="both"/>
        <w:rPr>
          <w:rFonts w:ascii="Myriad Pro" w:hAnsi="Myriad Pro" w:cs="Myriad Pro"/>
          <w:sz w:val="24"/>
          <w:szCs w:val="24"/>
        </w:rPr>
      </w:pPr>
      <w:r w:rsidRPr="00644696">
        <w:rPr>
          <w:rFonts w:ascii="Myriad Pro" w:hAnsi="Myriad Pro" w:cs="Times New Roman"/>
          <w:sz w:val="24"/>
          <w:szCs w:val="24"/>
        </w:rPr>
        <w:t xml:space="preserve">Students who are unable to come by during </w:t>
      </w:r>
      <w:r w:rsidR="00CB1C6E">
        <w:rPr>
          <w:rFonts w:ascii="Myriad Pro" w:hAnsi="Myriad Pro" w:cs="Times New Roman"/>
          <w:sz w:val="24"/>
          <w:szCs w:val="24"/>
        </w:rPr>
        <w:t xml:space="preserve">the times when staff in the Records Office are on site </w:t>
      </w:r>
      <w:r w:rsidRPr="00644696">
        <w:rPr>
          <w:rFonts w:ascii="Myriad Pro" w:hAnsi="Myriad Pro" w:cs="Times New Roman"/>
          <w:sz w:val="24"/>
          <w:szCs w:val="24"/>
        </w:rPr>
        <w:t xml:space="preserve">are encouraged to use the mail drop outside of </w:t>
      </w:r>
      <w:r w:rsidR="00CB1C6E">
        <w:rPr>
          <w:rFonts w:ascii="Myriad Pro" w:hAnsi="Myriad Pro" w:cs="Times New Roman"/>
          <w:sz w:val="24"/>
          <w:szCs w:val="24"/>
        </w:rPr>
        <w:t>the Records O</w:t>
      </w:r>
      <w:r w:rsidRPr="00644696">
        <w:rPr>
          <w:rFonts w:ascii="Myriad Pro" w:hAnsi="Myriad Pro" w:cs="Times New Roman"/>
          <w:sz w:val="24"/>
          <w:szCs w:val="24"/>
        </w:rPr>
        <w:t>ffice to leave any reques</w:t>
      </w:r>
      <w:r>
        <w:rPr>
          <w:rFonts w:ascii="Myriad Pro" w:hAnsi="Myriad Pro" w:cs="Times New Roman"/>
          <w:sz w:val="24"/>
          <w:szCs w:val="24"/>
        </w:rPr>
        <w:t>ts or forms</w:t>
      </w:r>
      <w:r w:rsidR="00EB44DD">
        <w:rPr>
          <w:rFonts w:ascii="Myriad Pro" w:hAnsi="Myriad Pro" w:cs="Times New Roman"/>
          <w:sz w:val="24"/>
          <w:szCs w:val="24"/>
        </w:rPr>
        <w:t>,</w:t>
      </w:r>
      <w:r>
        <w:rPr>
          <w:rFonts w:ascii="Myriad Pro" w:hAnsi="Myriad Pro" w:cs="Times New Roman"/>
          <w:sz w:val="24"/>
          <w:szCs w:val="24"/>
        </w:rPr>
        <w:t xml:space="preserve"> or </w:t>
      </w:r>
      <w:r w:rsidR="00BF71D7">
        <w:rPr>
          <w:rFonts w:ascii="Myriad Pro" w:hAnsi="Myriad Pro" w:cs="Times New Roman"/>
          <w:sz w:val="24"/>
          <w:szCs w:val="24"/>
        </w:rPr>
        <w:t>student</w:t>
      </w:r>
      <w:r w:rsidR="00CB1C6E">
        <w:rPr>
          <w:rFonts w:ascii="Myriad Pro" w:hAnsi="Myriad Pro" w:cs="Times New Roman"/>
          <w:sz w:val="24"/>
          <w:szCs w:val="24"/>
        </w:rPr>
        <w:t>s</w:t>
      </w:r>
      <w:r w:rsidR="00BF71D7">
        <w:rPr>
          <w:rFonts w:ascii="Myriad Pro" w:hAnsi="Myriad Pro" w:cs="Times New Roman"/>
          <w:sz w:val="24"/>
          <w:szCs w:val="24"/>
        </w:rPr>
        <w:t xml:space="preserve"> may also </w:t>
      </w:r>
      <w:r>
        <w:rPr>
          <w:rFonts w:ascii="Myriad Pro" w:hAnsi="Myriad Pro" w:cs="Times New Roman"/>
          <w:sz w:val="24"/>
          <w:szCs w:val="24"/>
        </w:rPr>
        <w:t xml:space="preserve">email </w:t>
      </w:r>
      <w:r w:rsidR="00EB44DD">
        <w:rPr>
          <w:rFonts w:ascii="Myriad Pro" w:hAnsi="Myriad Pro" w:cs="Times New Roman"/>
          <w:sz w:val="24"/>
          <w:szCs w:val="24"/>
        </w:rPr>
        <w:t>questions and forms</w:t>
      </w:r>
      <w:r>
        <w:rPr>
          <w:rFonts w:ascii="Myriad Pro" w:hAnsi="Myriad Pro" w:cs="Times New Roman"/>
          <w:sz w:val="24"/>
          <w:szCs w:val="24"/>
        </w:rPr>
        <w:t xml:space="preserve"> to Records </w:t>
      </w:r>
      <w:r w:rsidRPr="00644696">
        <w:rPr>
          <w:rFonts w:ascii="Myriad Pro" w:hAnsi="Myriad Pro" w:cs="Times New Roman"/>
          <w:sz w:val="24"/>
          <w:szCs w:val="24"/>
        </w:rPr>
        <w:t xml:space="preserve">at </w:t>
      </w:r>
      <w:hyperlink r:id="rId23" w:history="1">
        <w:r w:rsidRPr="00644696">
          <w:rPr>
            <w:rFonts w:ascii="Myriad Pro" w:hAnsi="Myriad Pro" w:cs="Times New Roman"/>
            <w:color w:val="0000E9"/>
            <w:sz w:val="24"/>
            <w:szCs w:val="24"/>
            <w:u w:val="single" w:color="0000E9"/>
          </w:rPr>
          <w:t>lwrecord@gmu.edu</w:t>
        </w:r>
      </w:hyperlink>
      <w:r w:rsidRPr="00644696">
        <w:rPr>
          <w:rFonts w:ascii="Myriad Pro" w:hAnsi="Myriad Pro" w:cs="Times New Roman"/>
          <w:sz w:val="24"/>
          <w:szCs w:val="24"/>
        </w:rPr>
        <w:t>.  </w:t>
      </w:r>
    </w:p>
    <w:p w14:paraId="1D219AF3" w14:textId="77777777" w:rsidR="00CB7611" w:rsidRPr="00644696" w:rsidRDefault="00CB7611">
      <w:pPr>
        <w:rPr>
          <w:rFonts w:ascii="Myriad Pro" w:hAnsi="Myriad Pro"/>
          <w:noProof/>
          <w:sz w:val="24"/>
          <w:szCs w:val="24"/>
        </w:rPr>
      </w:pPr>
    </w:p>
    <w:p w14:paraId="2D42124D" w14:textId="77777777" w:rsidR="00DE3AA4" w:rsidRPr="00966CF1" w:rsidRDefault="00DE3AA4" w:rsidP="00036453">
      <w:pPr>
        <w:ind w:left="90" w:hanging="540"/>
        <w:jc w:val="center"/>
        <w:rPr>
          <w:rFonts w:ascii="Myriad Pro" w:hAnsi="Myriad Pro"/>
          <w:noProof/>
        </w:rPr>
      </w:pPr>
    </w:p>
    <w:sectPr w:rsidR="00DE3AA4" w:rsidRPr="00966CF1" w:rsidSect="00D45B68">
      <w:headerReference w:type="even" r:id="rId24"/>
      <w:headerReference w:type="default" r:id="rId25"/>
      <w:footerReference w:type="even" r:id="rId26"/>
      <w:footerReference w:type="default" r:id="rId27"/>
      <w:headerReference w:type="first" r:id="rId28"/>
      <w:footerReference w:type="first" r:id="rId29"/>
      <w:pgSz w:w="12240" w:h="15840"/>
      <w:pgMar w:top="1008" w:right="1008" w:bottom="1008" w:left="1008" w:header="720"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698D3" w14:textId="77777777" w:rsidR="00F12A8F" w:rsidRDefault="00F12A8F" w:rsidP="0057751C">
      <w:pPr>
        <w:spacing w:after="0" w:line="240" w:lineRule="auto"/>
      </w:pPr>
      <w:r>
        <w:separator/>
      </w:r>
    </w:p>
  </w:endnote>
  <w:endnote w:type="continuationSeparator" w:id="0">
    <w:p w14:paraId="1AE797E6" w14:textId="77777777" w:rsidR="00F12A8F" w:rsidRDefault="00F12A8F" w:rsidP="0057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20B0503030403020204"/>
    <w:charset w:val="00"/>
    <w:family w:val="swiss"/>
    <w:notTrueType/>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D7BF" w14:textId="77777777" w:rsidR="002713D0" w:rsidRDefault="0027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47609"/>
      <w:docPartObj>
        <w:docPartGallery w:val="Page Numbers (Bottom of Page)"/>
        <w:docPartUnique/>
      </w:docPartObj>
    </w:sdtPr>
    <w:sdtEndPr>
      <w:rPr>
        <w:noProof/>
      </w:rPr>
    </w:sdtEndPr>
    <w:sdtContent>
      <w:p w14:paraId="14B05229" w14:textId="7C7E6EB7" w:rsidR="00AF32FF" w:rsidRDefault="00AF32FF">
        <w:pPr>
          <w:pStyle w:val="Footer"/>
          <w:jc w:val="right"/>
        </w:pPr>
        <w:r>
          <w:t xml:space="preserve">Page </w:t>
        </w:r>
        <w:r>
          <w:fldChar w:fldCharType="begin"/>
        </w:r>
        <w:r>
          <w:instrText xml:space="preserve"> PAGE   \* MERGEFORMAT </w:instrText>
        </w:r>
        <w:r>
          <w:fldChar w:fldCharType="separate"/>
        </w:r>
        <w:r w:rsidR="00E6578A">
          <w:rPr>
            <w:noProof/>
          </w:rPr>
          <w:t>3</w:t>
        </w:r>
        <w:r>
          <w:rPr>
            <w:noProof/>
          </w:rPr>
          <w:fldChar w:fldCharType="end"/>
        </w:r>
      </w:p>
    </w:sdtContent>
  </w:sdt>
  <w:p w14:paraId="18194CC1" w14:textId="50A63E49" w:rsidR="00AF32FF" w:rsidRDefault="00AF32FF" w:rsidP="006B03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D8CB" w14:textId="77777777" w:rsidR="002713D0" w:rsidRDefault="0027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1535" w14:textId="77777777" w:rsidR="00F12A8F" w:rsidRDefault="00F12A8F" w:rsidP="0057751C">
      <w:pPr>
        <w:spacing w:after="0" w:line="240" w:lineRule="auto"/>
      </w:pPr>
      <w:r>
        <w:separator/>
      </w:r>
    </w:p>
  </w:footnote>
  <w:footnote w:type="continuationSeparator" w:id="0">
    <w:p w14:paraId="7F1C97FA" w14:textId="77777777" w:rsidR="00F12A8F" w:rsidRDefault="00F12A8F" w:rsidP="0057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B844" w14:textId="77777777" w:rsidR="002713D0" w:rsidRDefault="0027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C440" w14:textId="77777777" w:rsidR="002713D0" w:rsidRDefault="0027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3CBA" w14:textId="454084AB" w:rsidR="00AF32FF" w:rsidRDefault="00AF32FF">
    <w:pPr>
      <w:pStyle w:val="Header"/>
    </w:pPr>
    <w:r>
      <w:rPr>
        <w:noProof/>
      </w:rPr>
      <w:drawing>
        <wp:anchor distT="0" distB="0" distL="114300" distR="114300" simplePos="0" relativeHeight="251662336" behindDoc="0" locked="0" layoutInCell="1" allowOverlap="1" wp14:anchorId="578C9525" wp14:editId="24EFBBDF">
          <wp:simplePos x="0" y="0"/>
          <wp:positionH relativeFrom="column">
            <wp:posOffset>-165100</wp:posOffset>
          </wp:positionH>
          <wp:positionV relativeFrom="paragraph">
            <wp:posOffset>-317500</wp:posOffset>
          </wp:positionV>
          <wp:extent cx="1327785" cy="1386840"/>
          <wp:effectExtent l="0" t="0" r="571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7785" cy="13868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DB31898" wp14:editId="70A31DDA">
              <wp:simplePos x="0" y="0"/>
              <wp:positionH relativeFrom="column">
                <wp:posOffset>1173480</wp:posOffset>
              </wp:positionH>
              <wp:positionV relativeFrom="paragraph">
                <wp:posOffset>-182880</wp:posOffset>
              </wp:positionV>
              <wp:extent cx="5364480" cy="120396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64480" cy="1203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9636D" w14:textId="1B488849" w:rsidR="00AF32FF" w:rsidRPr="002713D0" w:rsidRDefault="002713D0" w:rsidP="0046380C">
                          <w:pPr>
                            <w:spacing w:line="240" w:lineRule="auto"/>
                            <w:jc w:val="center"/>
                            <w:rPr>
                              <w:rFonts w:cs="Helvetica"/>
                              <w:b/>
                              <w:noProof/>
                              <w:color w:val="FFD506"/>
                              <w:sz w:val="52"/>
                              <w:szCs w:val="52"/>
                            </w:rPr>
                          </w:pPr>
                          <w:r>
                            <w:rPr>
                              <w:rFonts w:cs="Helvetica"/>
                              <w:b/>
                              <w:noProof/>
                              <w:color w:val="FFD506"/>
                              <w:sz w:val="52"/>
                              <w:szCs w:val="52"/>
                            </w:rPr>
                            <w:t>CAREER &amp; ACADE</w:t>
                          </w:r>
                          <w:r w:rsidRPr="00A80EBA">
                            <w:rPr>
                              <w:rFonts w:cs="Helvetica"/>
                              <w:b/>
                              <w:noProof/>
                              <w:color w:val="FFD506"/>
                              <w:sz w:val="52"/>
                              <w:szCs w:val="52"/>
                            </w:rPr>
                            <w:t xml:space="preserve">MIC </w:t>
                          </w:r>
                          <w:r>
                            <w:rPr>
                              <w:rFonts w:cs="Helvetica"/>
                              <w:b/>
                              <w:noProof/>
                              <w:color w:val="FFD506"/>
                              <w:sz w:val="52"/>
                              <w:szCs w:val="52"/>
                            </w:rPr>
                            <w:t xml:space="preserve">SERVICES </w:t>
                          </w:r>
                          <w:r w:rsidR="00AF32FF" w:rsidRPr="00A80EBA">
                            <w:rPr>
                              <w:rFonts w:cs="Helvetica"/>
                              <w:b/>
                              <w:noProof/>
                              <w:color w:val="FFD506"/>
                              <w:sz w:val="52"/>
                              <w:szCs w:val="52"/>
                            </w:rPr>
                            <w:t>FREQUENTLY ASKED</w:t>
                          </w:r>
                          <w:r>
                            <w:rPr>
                              <w:rFonts w:cs="Helvetica"/>
                              <w:b/>
                              <w:noProof/>
                              <w:color w:val="FFD506"/>
                              <w:sz w:val="52"/>
                              <w:szCs w:val="52"/>
                            </w:rPr>
                            <w:t xml:space="preserve">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1898" id="_x0000_t202" coordsize="21600,21600" o:spt="202" path="m,l,21600r21600,l21600,xe">
              <v:stroke joinstyle="miter"/>
              <v:path gradientshapeok="t" o:connecttype="rect"/>
            </v:shapetype>
            <v:shape id="Text Box 5" o:spid="_x0000_s1026" type="#_x0000_t202" style="position:absolute;margin-left:92.4pt;margin-top:-14.4pt;width:422.4pt;height: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" filled="f" stroked="f">
              <v:textbox>
                <w:txbxContent>
                  <w:p w14:paraId="7ED9636D" w14:textId="1B488849" w:rsidR="00AF32FF" w:rsidRPr="002713D0" w:rsidRDefault="002713D0" w:rsidP="0046380C">
                    <w:pPr>
                      <w:spacing w:line="240" w:lineRule="auto"/>
                      <w:jc w:val="center"/>
                      <w:rPr>
                        <w:rFonts w:cs="Helvetica"/>
                        <w:b/>
                        <w:noProof/>
                        <w:color w:val="FFD506"/>
                        <w:sz w:val="52"/>
                        <w:szCs w:val="52"/>
                      </w:rPr>
                    </w:pPr>
                    <w:r>
                      <w:rPr>
                        <w:rFonts w:cs="Helvetica"/>
                        <w:b/>
                        <w:noProof/>
                        <w:color w:val="FFD506"/>
                        <w:sz w:val="52"/>
                        <w:szCs w:val="52"/>
                      </w:rPr>
                      <w:t>CAREER &amp; ACADE</w:t>
                    </w:r>
                    <w:r w:rsidRPr="00A80EBA">
                      <w:rPr>
                        <w:rFonts w:cs="Helvetica"/>
                        <w:b/>
                        <w:noProof/>
                        <w:color w:val="FFD506"/>
                        <w:sz w:val="52"/>
                        <w:szCs w:val="52"/>
                      </w:rPr>
                      <w:t xml:space="preserve">MIC </w:t>
                    </w:r>
                    <w:r>
                      <w:rPr>
                        <w:rFonts w:cs="Helvetica"/>
                        <w:b/>
                        <w:noProof/>
                        <w:color w:val="FFD506"/>
                        <w:sz w:val="52"/>
                        <w:szCs w:val="52"/>
                      </w:rPr>
                      <w:t xml:space="preserve">SERVICES </w:t>
                    </w:r>
                    <w:r w:rsidR="00AF32FF" w:rsidRPr="00A80EBA">
                      <w:rPr>
                        <w:rFonts w:cs="Helvetica"/>
                        <w:b/>
                        <w:noProof/>
                        <w:color w:val="FFD506"/>
                        <w:sz w:val="52"/>
                        <w:szCs w:val="52"/>
                      </w:rPr>
                      <w:t>FREQUENTLY ASKED</w:t>
                    </w:r>
                    <w:r>
                      <w:rPr>
                        <w:rFonts w:cs="Helvetica"/>
                        <w:b/>
                        <w:noProof/>
                        <w:color w:val="FFD506"/>
                        <w:sz w:val="52"/>
                        <w:szCs w:val="52"/>
                      </w:rPr>
                      <w:t xml:space="preserve"> QUESTIONS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EE6E129" wp14:editId="572E7C45">
              <wp:simplePos x="0" y="0"/>
              <wp:positionH relativeFrom="column">
                <wp:posOffset>1158240</wp:posOffset>
              </wp:positionH>
              <wp:positionV relativeFrom="paragraph">
                <wp:posOffset>-304800</wp:posOffset>
              </wp:positionV>
              <wp:extent cx="5379720" cy="1369060"/>
              <wp:effectExtent l="0" t="0" r="0" b="2540"/>
              <wp:wrapNone/>
              <wp:docPr id="1" name="Rectangle 1"/>
              <wp:cNvGraphicFramePr/>
              <a:graphic xmlns:a="http://schemas.openxmlformats.org/drawingml/2006/main">
                <a:graphicData uri="http://schemas.microsoft.com/office/word/2010/wordprocessingShape">
                  <wps:wsp>
                    <wps:cNvSpPr/>
                    <wps:spPr>
                      <a:xfrm>
                        <a:off x="0" y="0"/>
                        <a:ext cx="5379720" cy="136906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B7A34FC" id="Rectangle 1" o:spid="_x0000_s1026" style="position:absolute;margin-left:91.2pt;margin-top:-24pt;width:423.6pt;height:10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" fillcolor="#404040 [2429]" stroked="f" strokeweight="2pt"/>
          </w:pict>
        </mc:Fallback>
      </mc:AlternateContent>
    </w:r>
  </w:p>
  <w:p w14:paraId="713D27BE" w14:textId="4235C8AB" w:rsidR="00AF32FF" w:rsidRDefault="00AF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3FA3"/>
    <w:multiLevelType w:val="hybridMultilevel"/>
    <w:tmpl w:val="ECF6437A"/>
    <w:lvl w:ilvl="0" w:tplc="04090005">
      <w:start w:val="1"/>
      <w:numFmt w:val="bullet"/>
      <w:lvlText w:val=""/>
      <w:lvlJc w:val="left"/>
      <w:pPr>
        <w:ind w:left="720" w:hanging="360"/>
      </w:pPr>
      <w:rPr>
        <w:rFonts w:ascii="Wingdings" w:hAnsi="Wingdings" w:hint="default"/>
      </w:rPr>
    </w:lvl>
    <w:lvl w:ilvl="1" w:tplc="66F0616A">
      <w:start w:val="1"/>
      <w:numFmt w:val="bullet"/>
      <w:lvlText w:val="□"/>
      <w:lvlJc w:val="left"/>
      <w:pPr>
        <w:ind w:left="1440" w:hanging="360"/>
      </w:pPr>
      <w:rPr>
        <w:rFonts w:ascii="Microsoft YaHei" w:eastAsia="Microsoft YaHei" w:hAnsi="Microsoft YaHei" w:hint="eastAsia"/>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8243B"/>
    <w:multiLevelType w:val="hybridMultilevel"/>
    <w:tmpl w:val="280C9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179F"/>
    <w:multiLevelType w:val="hybridMultilevel"/>
    <w:tmpl w:val="A32AE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C46F9"/>
    <w:multiLevelType w:val="hybridMultilevel"/>
    <w:tmpl w:val="32160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00F07"/>
    <w:multiLevelType w:val="hybridMultilevel"/>
    <w:tmpl w:val="5D40BC0E"/>
    <w:lvl w:ilvl="0" w:tplc="AEEE6370">
      <w:start w:val="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76C3F"/>
    <w:multiLevelType w:val="hybridMultilevel"/>
    <w:tmpl w:val="F3B04E6E"/>
    <w:lvl w:ilvl="0" w:tplc="5E0C7B86">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3C466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F14C1A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ACCA9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DDAB91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AE2C44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A12A51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A70B8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F1E38F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DE48F3"/>
    <w:multiLevelType w:val="hybridMultilevel"/>
    <w:tmpl w:val="FCC2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65183"/>
    <w:multiLevelType w:val="hybridMultilevel"/>
    <w:tmpl w:val="CED2C86A"/>
    <w:lvl w:ilvl="0" w:tplc="BB36A49E">
      <w:start w:val="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3A"/>
    <w:rsid w:val="00006683"/>
    <w:rsid w:val="00036453"/>
    <w:rsid w:val="00086901"/>
    <w:rsid w:val="000B4307"/>
    <w:rsid w:val="000B7007"/>
    <w:rsid w:val="000F4877"/>
    <w:rsid w:val="000F5EA9"/>
    <w:rsid w:val="00100931"/>
    <w:rsid w:val="00147004"/>
    <w:rsid w:val="00152A2F"/>
    <w:rsid w:val="00167430"/>
    <w:rsid w:val="001C4A75"/>
    <w:rsid w:val="001D30F9"/>
    <w:rsid w:val="002003C5"/>
    <w:rsid w:val="00214ECF"/>
    <w:rsid w:val="00243E6D"/>
    <w:rsid w:val="002713D0"/>
    <w:rsid w:val="002C1578"/>
    <w:rsid w:val="002C59AA"/>
    <w:rsid w:val="003025F3"/>
    <w:rsid w:val="00342D3D"/>
    <w:rsid w:val="00354384"/>
    <w:rsid w:val="0037213B"/>
    <w:rsid w:val="00402893"/>
    <w:rsid w:val="0040768B"/>
    <w:rsid w:val="00411553"/>
    <w:rsid w:val="00411620"/>
    <w:rsid w:val="004332C1"/>
    <w:rsid w:val="0046380C"/>
    <w:rsid w:val="004A4CE4"/>
    <w:rsid w:val="004B391C"/>
    <w:rsid w:val="004E0B16"/>
    <w:rsid w:val="004E7725"/>
    <w:rsid w:val="004F1721"/>
    <w:rsid w:val="005144D6"/>
    <w:rsid w:val="00516BA1"/>
    <w:rsid w:val="00530EBA"/>
    <w:rsid w:val="00536168"/>
    <w:rsid w:val="0057751C"/>
    <w:rsid w:val="005775C3"/>
    <w:rsid w:val="005930E0"/>
    <w:rsid w:val="005A17AE"/>
    <w:rsid w:val="005B0484"/>
    <w:rsid w:val="005B57D7"/>
    <w:rsid w:val="005D16E4"/>
    <w:rsid w:val="005E1681"/>
    <w:rsid w:val="006005D0"/>
    <w:rsid w:val="00627CC6"/>
    <w:rsid w:val="00644696"/>
    <w:rsid w:val="00657890"/>
    <w:rsid w:val="00662885"/>
    <w:rsid w:val="00677EE7"/>
    <w:rsid w:val="006B0338"/>
    <w:rsid w:val="00725FA2"/>
    <w:rsid w:val="00730A15"/>
    <w:rsid w:val="007A7DDC"/>
    <w:rsid w:val="007E7636"/>
    <w:rsid w:val="007F76DE"/>
    <w:rsid w:val="00822188"/>
    <w:rsid w:val="00853EC8"/>
    <w:rsid w:val="008619B4"/>
    <w:rsid w:val="008C0A87"/>
    <w:rsid w:val="00914983"/>
    <w:rsid w:val="00931EB7"/>
    <w:rsid w:val="00933CE0"/>
    <w:rsid w:val="00961134"/>
    <w:rsid w:val="00966CF1"/>
    <w:rsid w:val="009904AD"/>
    <w:rsid w:val="009A08ED"/>
    <w:rsid w:val="009B210B"/>
    <w:rsid w:val="009E428E"/>
    <w:rsid w:val="00A16DFF"/>
    <w:rsid w:val="00A42803"/>
    <w:rsid w:val="00A80EBA"/>
    <w:rsid w:val="00A8503A"/>
    <w:rsid w:val="00A962D5"/>
    <w:rsid w:val="00AA1B29"/>
    <w:rsid w:val="00AA6B07"/>
    <w:rsid w:val="00AF32FF"/>
    <w:rsid w:val="00AF7A53"/>
    <w:rsid w:val="00B13CDE"/>
    <w:rsid w:val="00B44DC3"/>
    <w:rsid w:val="00B53E97"/>
    <w:rsid w:val="00B819AE"/>
    <w:rsid w:val="00BD5504"/>
    <w:rsid w:val="00BD6EFD"/>
    <w:rsid w:val="00BE6864"/>
    <w:rsid w:val="00BF71D7"/>
    <w:rsid w:val="00C21DD3"/>
    <w:rsid w:val="00C34A60"/>
    <w:rsid w:val="00C80624"/>
    <w:rsid w:val="00CB1C6E"/>
    <w:rsid w:val="00CB7611"/>
    <w:rsid w:val="00CE3C89"/>
    <w:rsid w:val="00D14F57"/>
    <w:rsid w:val="00D2694D"/>
    <w:rsid w:val="00D42322"/>
    <w:rsid w:val="00D45B68"/>
    <w:rsid w:val="00D934F1"/>
    <w:rsid w:val="00DA6DB6"/>
    <w:rsid w:val="00DA6FD4"/>
    <w:rsid w:val="00DE3AA4"/>
    <w:rsid w:val="00DF57FB"/>
    <w:rsid w:val="00E6578A"/>
    <w:rsid w:val="00E73AC4"/>
    <w:rsid w:val="00EB44DD"/>
    <w:rsid w:val="00F12A8F"/>
    <w:rsid w:val="00F32A0B"/>
    <w:rsid w:val="00F66E74"/>
    <w:rsid w:val="00F81608"/>
    <w:rsid w:val="00F908E6"/>
    <w:rsid w:val="00F92FB0"/>
    <w:rsid w:val="00FA4D53"/>
    <w:rsid w:val="00FD2C3D"/>
    <w:rsid w:val="00FE241B"/>
    <w:rsid w:val="00FE5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CEEE3"/>
  <w15:docId w15:val="{E292468D-4F59-6B41-AF3F-9529795C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03A"/>
    <w:rPr>
      <w:rFonts w:ascii="Tahoma" w:hAnsi="Tahoma" w:cs="Tahoma"/>
      <w:sz w:val="16"/>
      <w:szCs w:val="16"/>
    </w:rPr>
  </w:style>
  <w:style w:type="paragraph" w:styleId="ListParagraph">
    <w:name w:val="List Paragraph"/>
    <w:basedOn w:val="Normal"/>
    <w:uiPriority w:val="34"/>
    <w:qFormat/>
    <w:rsid w:val="00914983"/>
    <w:pPr>
      <w:ind w:left="720"/>
      <w:contextualSpacing/>
    </w:pPr>
  </w:style>
  <w:style w:type="paragraph" w:styleId="Header">
    <w:name w:val="header"/>
    <w:basedOn w:val="Normal"/>
    <w:link w:val="HeaderChar"/>
    <w:uiPriority w:val="99"/>
    <w:unhideWhenUsed/>
    <w:rsid w:val="005775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51C"/>
  </w:style>
  <w:style w:type="paragraph" w:styleId="Footer">
    <w:name w:val="footer"/>
    <w:basedOn w:val="Normal"/>
    <w:link w:val="FooterChar"/>
    <w:uiPriority w:val="99"/>
    <w:unhideWhenUsed/>
    <w:rsid w:val="005775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751C"/>
  </w:style>
  <w:style w:type="character" w:styleId="Hyperlink">
    <w:name w:val="Hyperlink"/>
    <w:rsid w:val="0057751C"/>
    <w:rPr>
      <w:color w:val="0000FF"/>
      <w:u w:val="single"/>
    </w:rPr>
  </w:style>
  <w:style w:type="paragraph" w:styleId="NoSpacing">
    <w:name w:val="No Spacing"/>
    <w:uiPriority w:val="1"/>
    <w:qFormat/>
    <w:rsid w:val="0057751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B4307"/>
    <w:rPr>
      <w:color w:val="800080" w:themeColor="followedHyperlink"/>
      <w:u w:val="single"/>
    </w:rPr>
  </w:style>
  <w:style w:type="character" w:styleId="CommentReference">
    <w:name w:val="annotation reference"/>
    <w:basedOn w:val="DefaultParagraphFont"/>
    <w:uiPriority w:val="99"/>
    <w:semiHidden/>
    <w:unhideWhenUsed/>
    <w:rsid w:val="001C4A75"/>
    <w:rPr>
      <w:sz w:val="18"/>
      <w:szCs w:val="18"/>
    </w:rPr>
  </w:style>
  <w:style w:type="paragraph" w:styleId="CommentText">
    <w:name w:val="annotation text"/>
    <w:basedOn w:val="Normal"/>
    <w:link w:val="CommentTextChar"/>
    <w:uiPriority w:val="99"/>
    <w:semiHidden/>
    <w:unhideWhenUsed/>
    <w:rsid w:val="001C4A75"/>
    <w:pPr>
      <w:spacing w:line="240" w:lineRule="auto"/>
    </w:pPr>
    <w:rPr>
      <w:sz w:val="24"/>
      <w:szCs w:val="24"/>
    </w:rPr>
  </w:style>
  <w:style w:type="character" w:customStyle="1" w:styleId="CommentTextChar">
    <w:name w:val="Comment Text Char"/>
    <w:basedOn w:val="DefaultParagraphFont"/>
    <w:link w:val="CommentText"/>
    <w:uiPriority w:val="99"/>
    <w:semiHidden/>
    <w:rsid w:val="001C4A75"/>
    <w:rPr>
      <w:sz w:val="24"/>
      <w:szCs w:val="24"/>
    </w:rPr>
  </w:style>
  <w:style w:type="paragraph" w:styleId="CommentSubject">
    <w:name w:val="annotation subject"/>
    <w:basedOn w:val="CommentText"/>
    <w:next w:val="CommentText"/>
    <w:link w:val="CommentSubjectChar"/>
    <w:uiPriority w:val="99"/>
    <w:semiHidden/>
    <w:unhideWhenUsed/>
    <w:rsid w:val="001C4A75"/>
    <w:rPr>
      <w:b/>
      <w:bCs/>
      <w:sz w:val="20"/>
      <w:szCs w:val="20"/>
    </w:rPr>
  </w:style>
  <w:style w:type="character" w:customStyle="1" w:styleId="CommentSubjectChar">
    <w:name w:val="Comment Subject Char"/>
    <w:basedOn w:val="CommentTextChar"/>
    <w:link w:val="CommentSubject"/>
    <w:uiPriority w:val="99"/>
    <w:semiHidden/>
    <w:rsid w:val="001C4A75"/>
    <w:rPr>
      <w:b/>
      <w:bCs/>
      <w:sz w:val="20"/>
      <w:szCs w:val="20"/>
    </w:rPr>
  </w:style>
  <w:style w:type="paragraph" w:styleId="Revision">
    <w:name w:val="Revision"/>
    <w:hidden/>
    <w:uiPriority w:val="99"/>
    <w:semiHidden/>
    <w:rsid w:val="001C4A75"/>
    <w:pPr>
      <w:spacing w:after="0" w:line="240" w:lineRule="auto"/>
    </w:pPr>
  </w:style>
  <w:style w:type="character" w:customStyle="1" w:styleId="UnresolvedMention1">
    <w:name w:val="Unresolved Mention1"/>
    <w:basedOn w:val="DefaultParagraphFont"/>
    <w:uiPriority w:val="99"/>
    <w:semiHidden/>
    <w:unhideWhenUsed/>
    <w:rsid w:val="00A42803"/>
    <w:rPr>
      <w:color w:val="605E5C"/>
      <w:shd w:val="clear" w:color="auto" w:fill="E1DFDD"/>
    </w:rPr>
  </w:style>
  <w:style w:type="character" w:styleId="UnresolvedMention">
    <w:name w:val="Unresolved Mention"/>
    <w:basedOn w:val="DefaultParagraphFont"/>
    <w:uiPriority w:val="99"/>
    <w:semiHidden/>
    <w:unhideWhenUsed/>
    <w:rsid w:val="00006683"/>
    <w:rPr>
      <w:color w:val="605E5C"/>
      <w:shd w:val="clear" w:color="auto" w:fill="E1DFDD"/>
    </w:rPr>
  </w:style>
  <w:style w:type="table" w:customStyle="1" w:styleId="TableGrid">
    <w:name w:val="TableGrid"/>
    <w:rsid w:val="002713D0"/>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79533">
      <w:bodyDiv w:val="1"/>
      <w:marLeft w:val="0"/>
      <w:marRight w:val="0"/>
      <w:marTop w:val="0"/>
      <w:marBottom w:val="0"/>
      <w:divBdr>
        <w:top w:val="none" w:sz="0" w:space="0" w:color="auto"/>
        <w:left w:val="none" w:sz="0" w:space="0" w:color="auto"/>
        <w:bottom w:val="none" w:sz="0" w:space="0" w:color="auto"/>
        <w:right w:val="none" w:sz="0" w:space="0" w:color="auto"/>
      </w:divBdr>
    </w:div>
    <w:div w:id="1562013652">
      <w:bodyDiv w:val="1"/>
      <w:marLeft w:val="0"/>
      <w:marRight w:val="0"/>
      <w:marTop w:val="0"/>
      <w:marBottom w:val="0"/>
      <w:divBdr>
        <w:top w:val="none" w:sz="0" w:space="0" w:color="auto"/>
        <w:left w:val="none" w:sz="0" w:space="0" w:color="auto"/>
        <w:bottom w:val="none" w:sz="0" w:space="0" w:color="auto"/>
        <w:right w:val="none" w:sz="0" w:space="0" w:color="auto"/>
      </w:divBdr>
    </w:div>
    <w:div w:id="18961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mu.edu/peopfind" TargetMode="External"/><Relationship Id="rId13" Type="http://schemas.openxmlformats.org/officeDocument/2006/relationships/hyperlink" Target="https://sls.gmu.edu/cas/" TargetMode="External"/><Relationship Id="rId18" Type="http://schemas.openxmlformats.org/officeDocument/2006/relationships/hyperlink" Target="mailto:cmalone4@gmu.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awcareer@gmu.edu" TargetMode="External"/><Relationship Id="rId7" Type="http://schemas.openxmlformats.org/officeDocument/2006/relationships/endnotes" Target="endnotes.xml"/><Relationship Id="rId12" Type="http://schemas.openxmlformats.org/officeDocument/2006/relationships/hyperlink" Target="http://www.law.gmu.edu/academics" TargetMode="External"/><Relationship Id="rId17" Type="http://schemas.openxmlformats.org/officeDocument/2006/relationships/hyperlink" Target="mailto:cmalone4@gmu.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aw.gmu.edu/academics/regulations" TargetMode="External"/><Relationship Id="rId20" Type="http://schemas.openxmlformats.org/officeDocument/2006/relationships/hyperlink" Target="http://www.law.gmu.edu/academics/clinic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lone4@gm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wrecord@gmu.edu" TargetMode="External"/><Relationship Id="rId23" Type="http://schemas.openxmlformats.org/officeDocument/2006/relationships/hyperlink" Target="mailto:lwrecord@gmu.edu" TargetMode="External"/><Relationship Id="rId28" Type="http://schemas.openxmlformats.org/officeDocument/2006/relationships/header" Target="header3.xml"/><Relationship Id="rId10" Type="http://schemas.openxmlformats.org/officeDocument/2006/relationships/hyperlink" Target="mailto:lawcareer@gmu.edu" TargetMode="External"/><Relationship Id="rId19" Type="http://schemas.openxmlformats.org/officeDocument/2006/relationships/hyperlink" Target="https://law-gmu-csm.symplicity.com/stud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s.gmu.edu/cas/" TargetMode="External"/><Relationship Id="rId14" Type="http://schemas.openxmlformats.org/officeDocument/2006/relationships/hyperlink" Target="mailto:cmalone4@gmu.edu" TargetMode="External"/><Relationship Id="rId22" Type="http://schemas.openxmlformats.org/officeDocument/2006/relationships/hyperlink" Target="mailto:lawevent@gmu.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B93B-A04B-D649-BAD1-08C8DDDE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Craig</dc:creator>
  <cp:lastModifiedBy>Elisha S Garvey</cp:lastModifiedBy>
  <cp:revision>2</cp:revision>
  <cp:lastPrinted>2021-07-31T01:18:00Z</cp:lastPrinted>
  <dcterms:created xsi:type="dcterms:W3CDTF">2021-09-13T15:47:00Z</dcterms:created>
  <dcterms:modified xsi:type="dcterms:W3CDTF">2021-09-13T15:47:00Z</dcterms:modified>
</cp:coreProperties>
</file>